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CD" w:rsidRDefault="000032A4">
      <w:pPr>
        <w:rPr>
          <w:rFonts w:ascii="Comic Sans MS" w:hAnsi="Comic Sans MS"/>
          <w:b/>
          <w:bCs/>
          <w:sz w:val="22"/>
          <w:u w:val="single"/>
        </w:rPr>
      </w:pPr>
      <w:bookmarkStart w:id="0" w:name="_GoBack"/>
      <w:bookmarkEnd w:id="0"/>
      <w:r>
        <w:rPr>
          <w:rFonts w:ascii="Comic Sans MS" w:hAnsi="Comic Sans MS"/>
          <w:b/>
          <w:bCs/>
          <w:sz w:val="22"/>
          <w:u w:val="single"/>
        </w:rPr>
        <w:t>G</w:t>
      </w:r>
      <w:r w:rsidR="000622CD">
        <w:rPr>
          <w:rFonts w:ascii="Comic Sans MS" w:hAnsi="Comic Sans MS"/>
          <w:b/>
          <w:bCs/>
          <w:sz w:val="22"/>
          <w:u w:val="single"/>
        </w:rPr>
        <w:t>overnors’ SEN</w:t>
      </w:r>
      <w:r w:rsidR="00116285">
        <w:rPr>
          <w:rFonts w:ascii="Comic Sans MS" w:hAnsi="Comic Sans MS"/>
          <w:b/>
          <w:bCs/>
          <w:sz w:val="22"/>
          <w:u w:val="single"/>
        </w:rPr>
        <w:t>D</w:t>
      </w:r>
      <w:r w:rsidR="000622CD">
        <w:rPr>
          <w:rFonts w:ascii="Comic Sans MS" w:hAnsi="Comic Sans MS"/>
          <w:b/>
          <w:bCs/>
          <w:sz w:val="22"/>
          <w:u w:val="single"/>
        </w:rPr>
        <w:t xml:space="preserve"> report for the academic year 20</w:t>
      </w:r>
      <w:r w:rsidR="00116285">
        <w:rPr>
          <w:rFonts w:ascii="Comic Sans MS" w:hAnsi="Comic Sans MS"/>
          <w:b/>
          <w:bCs/>
          <w:sz w:val="22"/>
          <w:u w:val="single"/>
        </w:rPr>
        <w:t>1</w:t>
      </w:r>
      <w:r w:rsidR="00B90139">
        <w:rPr>
          <w:rFonts w:ascii="Comic Sans MS" w:hAnsi="Comic Sans MS"/>
          <w:b/>
          <w:bCs/>
          <w:sz w:val="22"/>
          <w:u w:val="single"/>
        </w:rPr>
        <w:t>8</w:t>
      </w:r>
      <w:r w:rsidR="00116285">
        <w:rPr>
          <w:rFonts w:ascii="Comic Sans MS" w:hAnsi="Comic Sans MS"/>
          <w:b/>
          <w:bCs/>
          <w:sz w:val="22"/>
          <w:u w:val="single"/>
        </w:rPr>
        <w:t xml:space="preserve"> </w:t>
      </w:r>
      <w:r w:rsidR="000622CD">
        <w:rPr>
          <w:rFonts w:ascii="Comic Sans MS" w:hAnsi="Comic Sans MS"/>
          <w:b/>
          <w:bCs/>
          <w:sz w:val="22"/>
          <w:u w:val="single"/>
        </w:rPr>
        <w:t>- 201</w:t>
      </w:r>
      <w:r w:rsidR="00B90139">
        <w:rPr>
          <w:rFonts w:ascii="Comic Sans MS" w:hAnsi="Comic Sans MS"/>
          <w:b/>
          <w:bCs/>
          <w:sz w:val="22"/>
          <w:u w:val="single"/>
        </w:rPr>
        <w:t>9</w:t>
      </w:r>
    </w:p>
    <w:p w:rsidR="000622CD" w:rsidRDefault="000622CD">
      <w:pPr>
        <w:spacing w:before="100" w:beforeAutospacing="1" w:after="100" w:afterAutospacing="1"/>
        <w:jc w:val="both"/>
        <w:rPr>
          <w:rFonts w:ascii="Comic Sans MS" w:hAnsi="Comic Sans MS"/>
          <w:sz w:val="22"/>
        </w:rPr>
      </w:pPr>
      <w:r>
        <w:rPr>
          <w:rFonts w:ascii="Comic Sans MS" w:hAnsi="Comic Sans MS"/>
          <w:sz w:val="22"/>
        </w:rPr>
        <w:t>The named Governor for SEN</w:t>
      </w:r>
      <w:r w:rsidR="00116285">
        <w:rPr>
          <w:rFonts w:ascii="Comic Sans MS" w:hAnsi="Comic Sans MS"/>
          <w:sz w:val="22"/>
        </w:rPr>
        <w:t>D</w:t>
      </w:r>
      <w:r>
        <w:rPr>
          <w:rFonts w:ascii="Comic Sans MS" w:hAnsi="Comic Sans MS"/>
          <w:sz w:val="22"/>
        </w:rPr>
        <w:t xml:space="preserve"> </w:t>
      </w:r>
      <w:r w:rsidR="004F7DF1">
        <w:rPr>
          <w:rFonts w:ascii="Comic Sans MS" w:hAnsi="Comic Sans MS"/>
          <w:sz w:val="22"/>
        </w:rPr>
        <w:t>for 201</w:t>
      </w:r>
      <w:r w:rsidR="00106834">
        <w:rPr>
          <w:rFonts w:ascii="Comic Sans MS" w:hAnsi="Comic Sans MS"/>
          <w:sz w:val="22"/>
        </w:rPr>
        <w:t>8</w:t>
      </w:r>
      <w:r w:rsidR="00C26E47">
        <w:rPr>
          <w:rFonts w:ascii="Comic Sans MS" w:hAnsi="Comic Sans MS"/>
          <w:sz w:val="22"/>
        </w:rPr>
        <w:t>-20</w:t>
      </w:r>
      <w:r w:rsidR="00106834">
        <w:rPr>
          <w:rFonts w:ascii="Comic Sans MS" w:hAnsi="Comic Sans MS"/>
          <w:sz w:val="22"/>
        </w:rPr>
        <w:t>19</w:t>
      </w:r>
      <w:r w:rsidR="00295D15">
        <w:rPr>
          <w:rFonts w:ascii="Comic Sans MS" w:hAnsi="Comic Sans MS"/>
          <w:sz w:val="22"/>
        </w:rPr>
        <w:t xml:space="preserve"> was </w:t>
      </w:r>
      <w:r w:rsidR="00106834" w:rsidRPr="00106834">
        <w:rPr>
          <w:rFonts w:ascii="Comic Sans MS" w:hAnsi="Comic Sans MS"/>
          <w:sz w:val="22"/>
          <w:szCs w:val="22"/>
        </w:rPr>
        <w:t>Mohammed Girma</w:t>
      </w:r>
      <w:r w:rsidR="00106834">
        <w:rPr>
          <w:rFonts w:ascii="Comic Sans MS" w:hAnsi="Comic Sans MS"/>
          <w:sz w:val="22"/>
          <w:szCs w:val="22"/>
        </w:rPr>
        <w:t>.</w:t>
      </w:r>
    </w:p>
    <w:p w:rsidR="000622CD" w:rsidRDefault="000622CD">
      <w:pPr>
        <w:spacing w:before="100" w:beforeAutospacing="1" w:after="100" w:afterAutospacing="1"/>
        <w:jc w:val="both"/>
        <w:rPr>
          <w:rFonts w:ascii="Comic Sans MS" w:hAnsi="Comic Sans MS"/>
          <w:sz w:val="22"/>
        </w:rPr>
      </w:pPr>
      <w:r>
        <w:rPr>
          <w:rFonts w:ascii="Comic Sans MS" w:hAnsi="Comic Sans MS"/>
          <w:sz w:val="22"/>
        </w:rPr>
        <w:t>The Special Educatio</w:t>
      </w:r>
      <w:r w:rsidR="009755D3">
        <w:rPr>
          <w:rFonts w:ascii="Comic Sans MS" w:hAnsi="Comic Sans MS"/>
          <w:sz w:val="22"/>
        </w:rPr>
        <w:t>nal Needs Co-ordinator (SENCO) for 201</w:t>
      </w:r>
      <w:r w:rsidR="00106834">
        <w:rPr>
          <w:rFonts w:ascii="Comic Sans MS" w:hAnsi="Comic Sans MS"/>
          <w:sz w:val="22"/>
        </w:rPr>
        <w:t>8-2019</w:t>
      </w:r>
      <w:r w:rsidR="009755D3">
        <w:rPr>
          <w:rFonts w:ascii="Comic Sans MS" w:hAnsi="Comic Sans MS"/>
          <w:sz w:val="22"/>
        </w:rPr>
        <w:t xml:space="preserve"> wa</w:t>
      </w:r>
      <w:r>
        <w:rPr>
          <w:rFonts w:ascii="Comic Sans MS" w:hAnsi="Comic Sans MS"/>
          <w:sz w:val="22"/>
        </w:rPr>
        <w:t>s M</w:t>
      </w:r>
      <w:r w:rsidR="00402C96">
        <w:rPr>
          <w:rFonts w:ascii="Comic Sans MS" w:hAnsi="Comic Sans MS"/>
          <w:sz w:val="22"/>
        </w:rPr>
        <w:t>iss Lisa Freeman</w:t>
      </w:r>
      <w:r>
        <w:rPr>
          <w:rFonts w:ascii="Comic Sans MS" w:hAnsi="Comic Sans MS"/>
          <w:sz w:val="22"/>
        </w:rPr>
        <w:t xml:space="preserve">, who </w:t>
      </w:r>
      <w:r w:rsidR="00AD3D2C">
        <w:rPr>
          <w:rFonts w:ascii="Comic Sans MS" w:hAnsi="Comic Sans MS"/>
          <w:sz w:val="22"/>
        </w:rPr>
        <w:t>overs</w:t>
      </w:r>
      <w:r w:rsidR="009755D3">
        <w:rPr>
          <w:rFonts w:ascii="Comic Sans MS" w:hAnsi="Comic Sans MS"/>
          <w:sz w:val="22"/>
        </w:rPr>
        <w:t>aw</w:t>
      </w:r>
      <w:r w:rsidR="00AD3D2C">
        <w:rPr>
          <w:rFonts w:ascii="Comic Sans MS" w:hAnsi="Comic Sans MS"/>
          <w:sz w:val="22"/>
        </w:rPr>
        <w:t xml:space="preserve"> the provision for the SEND </w:t>
      </w:r>
      <w:r>
        <w:rPr>
          <w:rFonts w:ascii="Comic Sans MS" w:hAnsi="Comic Sans MS"/>
          <w:sz w:val="22"/>
        </w:rPr>
        <w:t>children in the mainstream classrooms who ha</w:t>
      </w:r>
      <w:r w:rsidR="009755D3">
        <w:rPr>
          <w:rFonts w:ascii="Comic Sans MS" w:hAnsi="Comic Sans MS"/>
          <w:sz w:val="22"/>
        </w:rPr>
        <w:t>d</w:t>
      </w:r>
      <w:r w:rsidR="00C26E47">
        <w:rPr>
          <w:rFonts w:ascii="Comic Sans MS" w:hAnsi="Comic Sans MS"/>
          <w:sz w:val="22"/>
        </w:rPr>
        <w:t xml:space="preserve"> identified special needs</w:t>
      </w:r>
      <w:r>
        <w:rPr>
          <w:rFonts w:ascii="Comic Sans MS" w:hAnsi="Comic Sans MS"/>
          <w:sz w:val="22"/>
        </w:rPr>
        <w:t>.</w:t>
      </w:r>
      <w:r w:rsidR="009755D3">
        <w:rPr>
          <w:rFonts w:ascii="Comic Sans MS" w:hAnsi="Comic Sans MS"/>
          <w:sz w:val="22"/>
        </w:rPr>
        <w:t xml:space="preserve"> </w:t>
      </w:r>
      <w:r w:rsidR="00C26E47">
        <w:rPr>
          <w:rFonts w:ascii="Comic Sans MS" w:hAnsi="Comic Sans MS"/>
          <w:sz w:val="22"/>
        </w:rPr>
        <w:t>During the academic year 201</w:t>
      </w:r>
      <w:r w:rsidR="00106834">
        <w:rPr>
          <w:rFonts w:ascii="Comic Sans MS" w:hAnsi="Comic Sans MS"/>
          <w:sz w:val="22"/>
        </w:rPr>
        <w:t>8</w:t>
      </w:r>
      <w:r w:rsidR="00C26E47">
        <w:rPr>
          <w:rFonts w:ascii="Comic Sans MS" w:hAnsi="Comic Sans MS"/>
          <w:sz w:val="22"/>
        </w:rPr>
        <w:t xml:space="preserve"> - </w:t>
      </w:r>
      <w:r w:rsidR="00106834">
        <w:rPr>
          <w:rFonts w:ascii="Comic Sans MS" w:hAnsi="Comic Sans MS"/>
          <w:sz w:val="22"/>
        </w:rPr>
        <w:t>19</w:t>
      </w:r>
      <w:r w:rsidR="00C26E47">
        <w:rPr>
          <w:rFonts w:ascii="Comic Sans MS" w:hAnsi="Comic Sans MS"/>
          <w:sz w:val="22"/>
        </w:rPr>
        <w:t>, there were up</w:t>
      </w:r>
      <w:r w:rsidR="00106834">
        <w:rPr>
          <w:rFonts w:ascii="Comic Sans MS" w:hAnsi="Comic Sans MS"/>
          <w:sz w:val="22"/>
        </w:rPr>
        <w:t xml:space="preserve"> </w:t>
      </w:r>
      <w:r w:rsidR="00C26E47">
        <w:rPr>
          <w:rFonts w:ascii="Comic Sans MS" w:hAnsi="Comic Sans MS"/>
          <w:sz w:val="22"/>
        </w:rPr>
        <w:t>to 70</w:t>
      </w:r>
      <w:r w:rsidR="00DD45A5">
        <w:rPr>
          <w:rFonts w:ascii="Comic Sans MS" w:hAnsi="Comic Sans MS"/>
          <w:sz w:val="22"/>
        </w:rPr>
        <w:t xml:space="preserve"> children on the SEN register which is 23% of the school cohort.</w:t>
      </w:r>
    </w:p>
    <w:p w:rsidR="000622CD" w:rsidRDefault="00E006D8">
      <w:pPr>
        <w:spacing w:before="100" w:beforeAutospacing="1" w:after="100" w:afterAutospacing="1"/>
        <w:jc w:val="both"/>
        <w:rPr>
          <w:rFonts w:ascii="Comic Sans MS" w:hAnsi="Comic Sans MS"/>
          <w:sz w:val="22"/>
        </w:rPr>
      </w:pPr>
      <w:r>
        <w:rPr>
          <w:rFonts w:ascii="Comic Sans MS" w:hAnsi="Comic Sans MS"/>
          <w:sz w:val="22"/>
        </w:rPr>
        <w:t xml:space="preserve">The Local Authority commission </w:t>
      </w:r>
      <w:r w:rsidR="000622CD">
        <w:rPr>
          <w:rFonts w:ascii="Comic Sans MS" w:hAnsi="Comic Sans MS"/>
          <w:sz w:val="22"/>
        </w:rPr>
        <w:t xml:space="preserve">Westlea School </w:t>
      </w:r>
      <w:r>
        <w:rPr>
          <w:rFonts w:ascii="Comic Sans MS" w:hAnsi="Comic Sans MS"/>
          <w:sz w:val="22"/>
        </w:rPr>
        <w:t xml:space="preserve">to provide a </w:t>
      </w:r>
      <w:r w:rsidR="000622CD">
        <w:rPr>
          <w:rFonts w:ascii="Comic Sans MS" w:hAnsi="Comic Sans MS"/>
          <w:sz w:val="22"/>
        </w:rPr>
        <w:t xml:space="preserve">Special Resourced Provision (SRP) for Physically Disabled (PD) pupils. This SRP can take up to 10 children who have a physical disability </w:t>
      </w:r>
      <w:r>
        <w:rPr>
          <w:rFonts w:ascii="Comic Sans MS" w:hAnsi="Comic Sans MS"/>
          <w:sz w:val="22"/>
        </w:rPr>
        <w:t xml:space="preserve">and/or complex medical needs; </w:t>
      </w:r>
      <w:r w:rsidR="000622CD">
        <w:rPr>
          <w:rFonts w:ascii="Comic Sans MS" w:hAnsi="Comic Sans MS"/>
          <w:sz w:val="22"/>
        </w:rPr>
        <w:t xml:space="preserve">who without such </w:t>
      </w:r>
      <w:r w:rsidR="00365059">
        <w:rPr>
          <w:rFonts w:ascii="Comic Sans MS" w:hAnsi="Comic Sans MS"/>
          <w:sz w:val="22"/>
        </w:rPr>
        <w:t>provision</w:t>
      </w:r>
      <w:r w:rsidR="000622CD">
        <w:rPr>
          <w:rFonts w:ascii="Comic Sans MS" w:hAnsi="Comic Sans MS"/>
          <w:sz w:val="22"/>
        </w:rPr>
        <w:t xml:space="preserve"> would be unable to access the mainstream curriculum. Pupils are included in the mainstream classrooms with support</w:t>
      </w:r>
      <w:r>
        <w:rPr>
          <w:rFonts w:ascii="Comic Sans MS" w:hAnsi="Comic Sans MS"/>
          <w:sz w:val="22"/>
        </w:rPr>
        <w:t>, staffing and/or specialist equipment,</w:t>
      </w:r>
      <w:r w:rsidR="000622CD">
        <w:rPr>
          <w:rFonts w:ascii="Comic Sans MS" w:hAnsi="Comic Sans MS"/>
          <w:sz w:val="22"/>
        </w:rPr>
        <w:t xml:space="preserve"> as much as pos</w:t>
      </w:r>
      <w:r w:rsidR="009755D3">
        <w:rPr>
          <w:rFonts w:ascii="Comic Sans MS" w:hAnsi="Comic Sans MS"/>
          <w:sz w:val="22"/>
        </w:rPr>
        <w:t>sible. The SRP PD Co-ordinator for 201</w:t>
      </w:r>
      <w:r w:rsidR="009A7DD5">
        <w:rPr>
          <w:rFonts w:ascii="Comic Sans MS" w:hAnsi="Comic Sans MS"/>
          <w:sz w:val="22"/>
        </w:rPr>
        <w:t>8</w:t>
      </w:r>
      <w:r w:rsidR="00C26E47">
        <w:rPr>
          <w:rFonts w:ascii="Comic Sans MS" w:hAnsi="Comic Sans MS"/>
          <w:sz w:val="22"/>
        </w:rPr>
        <w:t>-20</w:t>
      </w:r>
      <w:r w:rsidR="009A7DD5">
        <w:rPr>
          <w:rFonts w:ascii="Comic Sans MS" w:hAnsi="Comic Sans MS"/>
          <w:sz w:val="22"/>
        </w:rPr>
        <w:t>19</w:t>
      </w:r>
      <w:r w:rsidR="009755D3">
        <w:rPr>
          <w:rFonts w:ascii="Comic Sans MS" w:hAnsi="Comic Sans MS"/>
          <w:sz w:val="22"/>
        </w:rPr>
        <w:t xml:space="preserve"> was</w:t>
      </w:r>
      <w:r w:rsidR="000622CD">
        <w:rPr>
          <w:rFonts w:ascii="Comic Sans MS" w:hAnsi="Comic Sans MS"/>
          <w:sz w:val="22"/>
        </w:rPr>
        <w:t xml:space="preserve"> Mrs </w:t>
      </w:r>
      <w:r w:rsidR="00402C96">
        <w:rPr>
          <w:rFonts w:ascii="Comic Sans MS" w:hAnsi="Comic Sans MS"/>
          <w:sz w:val="22"/>
        </w:rPr>
        <w:t>Sarah Sumner</w:t>
      </w:r>
      <w:r w:rsidR="000622CD">
        <w:rPr>
          <w:rFonts w:ascii="Comic Sans MS" w:hAnsi="Comic Sans MS"/>
          <w:sz w:val="22"/>
        </w:rPr>
        <w:t>, who manage</w:t>
      </w:r>
      <w:r w:rsidR="009755D3">
        <w:rPr>
          <w:rFonts w:ascii="Comic Sans MS" w:hAnsi="Comic Sans MS"/>
          <w:sz w:val="22"/>
        </w:rPr>
        <w:t>d</w:t>
      </w:r>
      <w:r w:rsidR="000622CD">
        <w:rPr>
          <w:rFonts w:ascii="Comic Sans MS" w:hAnsi="Comic Sans MS"/>
          <w:sz w:val="22"/>
        </w:rPr>
        <w:t xml:space="preserve"> the needs of th</w:t>
      </w:r>
      <w:r w:rsidR="009D2C6F">
        <w:rPr>
          <w:rFonts w:ascii="Comic Sans MS" w:hAnsi="Comic Sans MS"/>
          <w:sz w:val="22"/>
        </w:rPr>
        <w:t xml:space="preserve">e </w:t>
      </w:r>
      <w:r w:rsidR="00B90139">
        <w:rPr>
          <w:rFonts w:ascii="Comic Sans MS" w:hAnsi="Comic Sans MS"/>
          <w:sz w:val="22"/>
        </w:rPr>
        <w:t>8</w:t>
      </w:r>
      <w:r w:rsidR="009D2C6F">
        <w:rPr>
          <w:rFonts w:ascii="Comic Sans MS" w:hAnsi="Comic Sans MS"/>
          <w:sz w:val="22"/>
        </w:rPr>
        <w:t xml:space="preserve"> children, placed in the SRP.</w:t>
      </w:r>
    </w:p>
    <w:p w:rsidR="000622CD" w:rsidRDefault="00365059">
      <w:pPr>
        <w:pStyle w:val="Heading1"/>
        <w:jc w:val="both"/>
        <w:rPr>
          <w:rFonts w:ascii="Comic Sans MS" w:hAnsi="Comic Sans MS"/>
          <w:sz w:val="22"/>
          <w:u w:val="none"/>
        </w:rPr>
      </w:pPr>
      <w:r>
        <w:rPr>
          <w:rFonts w:ascii="Comic Sans MS" w:hAnsi="Comic Sans MS"/>
          <w:sz w:val="22"/>
          <w:u w:val="none"/>
        </w:rPr>
        <w:t>At Westlea School, staff are committed to ensuring equality of education and opportunity for all our pupils</w:t>
      </w:r>
      <w:r w:rsidR="00AD3D2C">
        <w:rPr>
          <w:rFonts w:ascii="Comic Sans MS" w:hAnsi="Comic Sans MS"/>
          <w:sz w:val="22"/>
          <w:u w:val="none"/>
        </w:rPr>
        <w:t>;</w:t>
      </w:r>
      <w:r>
        <w:rPr>
          <w:rFonts w:ascii="Comic Sans MS" w:hAnsi="Comic Sans MS"/>
          <w:sz w:val="22"/>
          <w:u w:val="none"/>
        </w:rPr>
        <w:t xml:space="preserve"> staff believe that diversity is a strength, which should be respected and valued by all who learn, teach and visit here. SEND pupils are identified as early as is possible, the achievement of these identified SEND pupils is monitored and the data used to raise standards and ensure inclusive teaching. </w:t>
      </w:r>
      <w:r w:rsidR="000622CD">
        <w:rPr>
          <w:rFonts w:ascii="Comic Sans MS" w:hAnsi="Comic Sans MS"/>
          <w:sz w:val="22"/>
          <w:u w:val="none"/>
        </w:rPr>
        <w:t>All children with SEN</w:t>
      </w:r>
      <w:r w:rsidR="00116285">
        <w:rPr>
          <w:rFonts w:ascii="Comic Sans MS" w:hAnsi="Comic Sans MS"/>
          <w:sz w:val="22"/>
          <w:u w:val="none"/>
        </w:rPr>
        <w:t>D</w:t>
      </w:r>
      <w:r w:rsidR="000622CD">
        <w:rPr>
          <w:rFonts w:ascii="Comic Sans MS" w:hAnsi="Comic Sans MS"/>
          <w:sz w:val="22"/>
          <w:u w:val="none"/>
        </w:rPr>
        <w:t xml:space="preserve"> are encouraged to participate as fully as possible in the whole life of the school, including school visits and all other activities</w:t>
      </w:r>
      <w:r w:rsidR="00295D15">
        <w:rPr>
          <w:rFonts w:ascii="Comic Sans MS" w:hAnsi="Comic Sans MS"/>
          <w:sz w:val="22"/>
          <w:u w:val="none"/>
        </w:rPr>
        <w:t xml:space="preserve"> as far as is possible</w:t>
      </w:r>
      <w:r w:rsidR="000622CD">
        <w:rPr>
          <w:rFonts w:ascii="Comic Sans MS" w:hAnsi="Comic Sans MS"/>
          <w:sz w:val="22"/>
          <w:u w:val="none"/>
        </w:rPr>
        <w:t xml:space="preserve">. </w:t>
      </w:r>
    </w:p>
    <w:p w:rsidR="000622CD" w:rsidRDefault="000622CD">
      <w:pPr>
        <w:pStyle w:val="Heading1"/>
        <w:jc w:val="both"/>
        <w:rPr>
          <w:rFonts w:ascii="Comic Sans MS" w:hAnsi="Comic Sans MS"/>
          <w:sz w:val="22"/>
          <w:u w:val="none"/>
        </w:rPr>
      </w:pPr>
    </w:p>
    <w:p w:rsidR="000622CD" w:rsidRPr="00AD3D2C" w:rsidRDefault="000622CD">
      <w:pPr>
        <w:pStyle w:val="Heading1"/>
        <w:jc w:val="both"/>
        <w:rPr>
          <w:rFonts w:ascii="Comic Sans MS" w:hAnsi="Comic Sans MS"/>
          <w:b/>
          <w:bCs/>
          <w:sz w:val="22"/>
        </w:rPr>
      </w:pPr>
      <w:r w:rsidRPr="00AD3D2C">
        <w:rPr>
          <w:rFonts w:ascii="Comic Sans MS" w:hAnsi="Comic Sans MS"/>
          <w:b/>
          <w:bCs/>
          <w:sz w:val="22"/>
        </w:rPr>
        <w:t>SEN</w:t>
      </w:r>
      <w:r w:rsidR="00116285" w:rsidRPr="00AD3D2C">
        <w:rPr>
          <w:rFonts w:ascii="Comic Sans MS" w:hAnsi="Comic Sans MS"/>
          <w:b/>
          <w:bCs/>
          <w:sz w:val="22"/>
        </w:rPr>
        <w:t>D</w:t>
      </w:r>
      <w:r w:rsidRPr="00AD3D2C">
        <w:rPr>
          <w:rFonts w:ascii="Comic Sans MS" w:hAnsi="Comic Sans MS"/>
          <w:b/>
          <w:bCs/>
          <w:sz w:val="22"/>
        </w:rPr>
        <w:t xml:space="preserve"> Policy</w:t>
      </w:r>
      <w:r w:rsidR="0071132D" w:rsidRPr="00AD3D2C">
        <w:rPr>
          <w:rFonts w:ascii="Comic Sans MS" w:hAnsi="Comic Sans MS"/>
          <w:b/>
          <w:bCs/>
          <w:sz w:val="22"/>
        </w:rPr>
        <w:t>:</w:t>
      </w:r>
    </w:p>
    <w:p w:rsidR="000622CD" w:rsidRDefault="000622CD">
      <w:pPr>
        <w:pStyle w:val="Heading1"/>
        <w:jc w:val="both"/>
        <w:rPr>
          <w:rFonts w:ascii="Comic Sans MS" w:hAnsi="Comic Sans MS"/>
          <w:sz w:val="22"/>
          <w:u w:val="none"/>
        </w:rPr>
      </w:pPr>
      <w:r>
        <w:rPr>
          <w:rFonts w:ascii="Comic Sans MS" w:hAnsi="Comic Sans MS"/>
          <w:sz w:val="22"/>
          <w:u w:val="none"/>
        </w:rPr>
        <w:t>The SEN</w:t>
      </w:r>
      <w:r w:rsidR="00116285">
        <w:rPr>
          <w:rFonts w:ascii="Comic Sans MS" w:hAnsi="Comic Sans MS"/>
          <w:sz w:val="22"/>
          <w:u w:val="none"/>
        </w:rPr>
        <w:t>D</w:t>
      </w:r>
      <w:r>
        <w:rPr>
          <w:rFonts w:ascii="Comic Sans MS" w:hAnsi="Comic Sans MS"/>
          <w:sz w:val="22"/>
          <w:u w:val="none"/>
        </w:rPr>
        <w:t xml:space="preserve"> policy provide</w:t>
      </w:r>
      <w:r w:rsidR="00116285">
        <w:rPr>
          <w:rFonts w:ascii="Comic Sans MS" w:hAnsi="Comic Sans MS"/>
          <w:sz w:val="22"/>
          <w:u w:val="none"/>
        </w:rPr>
        <w:t>s</w:t>
      </w:r>
      <w:r>
        <w:rPr>
          <w:rFonts w:ascii="Comic Sans MS" w:hAnsi="Comic Sans MS"/>
          <w:sz w:val="22"/>
          <w:u w:val="none"/>
        </w:rPr>
        <w:t xml:space="preserve"> details of the way that the school identifies, supports and monitors the needs of pupils with special educational needs, which may be short term, long term or lifelong. </w:t>
      </w:r>
    </w:p>
    <w:p w:rsidR="000622CD" w:rsidRDefault="000622CD">
      <w:pPr>
        <w:pStyle w:val="Heading1"/>
        <w:jc w:val="both"/>
        <w:rPr>
          <w:rFonts w:ascii="Comic Sans MS" w:hAnsi="Comic Sans MS"/>
          <w:sz w:val="22"/>
          <w:u w:val="none"/>
        </w:rPr>
      </w:pPr>
    </w:p>
    <w:p w:rsidR="00580417" w:rsidRPr="00DA1872" w:rsidRDefault="000622CD" w:rsidP="00DA1872">
      <w:pPr>
        <w:pStyle w:val="Heading1"/>
        <w:jc w:val="both"/>
        <w:rPr>
          <w:rFonts w:ascii="Comic Sans MS" w:hAnsi="Comic Sans MS"/>
          <w:sz w:val="22"/>
          <w:u w:val="none"/>
        </w:rPr>
      </w:pPr>
      <w:r>
        <w:rPr>
          <w:rFonts w:ascii="Comic Sans MS" w:hAnsi="Comic Sans MS"/>
          <w:sz w:val="22"/>
          <w:u w:val="none"/>
        </w:rPr>
        <w:t>The school SEN</w:t>
      </w:r>
      <w:r w:rsidR="00116285">
        <w:rPr>
          <w:rFonts w:ascii="Comic Sans MS" w:hAnsi="Comic Sans MS"/>
          <w:sz w:val="22"/>
          <w:u w:val="none"/>
        </w:rPr>
        <w:t>D</w:t>
      </w:r>
      <w:r>
        <w:rPr>
          <w:rFonts w:ascii="Comic Sans MS" w:hAnsi="Comic Sans MS"/>
          <w:sz w:val="22"/>
          <w:u w:val="none"/>
        </w:rPr>
        <w:t xml:space="preserve"> policy is subject to ongoing review. It </w:t>
      </w:r>
      <w:r w:rsidR="004F7DF1">
        <w:rPr>
          <w:rFonts w:ascii="Comic Sans MS" w:hAnsi="Comic Sans MS"/>
          <w:sz w:val="22"/>
          <w:u w:val="none"/>
        </w:rPr>
        <w:t>complements</w:t>
      </w:r>
      <w:r>
        <w:rPr>
          <w:rFonts w:ascii="Comic Sans MS" w:hAnsi="Comic Sans MS"/>
          <w:sz w:val="22"/>
          <w:u w:val="none"/>
        </w:rPr>
        <w:t xml:space="preserve"> the school ethos and aims to ensure that all children on the school roll are fully integrated into the life of the school, whatever their level of special need. </w:t>
      </w:r>
      <w:r w:rsidR="0071132D">
        <w:rPr>
          <w:rFonts w:ascii="Comic Sans MS" w:hAnsi="Comic Sans MS"/>
          <w:sz w:val="22"/>
          <w:u w:val="none"/>
        </w:rPr>
        <w:t xml:space="preserve">The SEND policy was reviewed and updated </w:t>
      </w:r>
      <w:r w:rsidR="00923FCC">
        <w:rPr>
          <w:rFonts w:ascii="Comic Sans MS" w:hAnsi="Comic Sans MS"/>
          <w:sz w:val="22"/>
          <w:u w:val="none"/>
        </w:rPr>
        <w:t>during the school year 201</w:t>
      </w:r>
      <w:r w:rsidR="004F7DF1">
        <w:rPr>
          <w:rFonts w:ascii="Comic Sans MS" w:hAnsi="Comic Sans MS"/>
          <w:sz w:val="22"/>
          <w:u w:val="none"/>
        </w:rPr>
        <w:t>4</w:t>
      </w:r>
      <w:r w:rsidR="00923FCC">
        <w:rPr>
          <w:rFonts w:ascii="Comic Sans MS" w:hAnsi="Comic Sans MS"/>
          <w:sz w:val="22"/>
          <w:u w:val="none"/>
        </w:rPr>
        <w:t>-201</w:t>
      </w:r>
      <w:r w:rsidR="004F7DF1">
        <w:rPr>
          <w:rFonts w:ascii="Comic Sans MS" w:hAnsi="Comic Sans MS"/>
          <w:sz w:val="22"/>
          <w:u w:val="none"/>
        </w:rPr>
        <w:t>5 in line with t</w:t>
      </w:r>
      <w:r w:rsidR="00295D15">
        <w:rPr>
          <w:rFonts w:ascii="Comic Sans MS" w:hAnsi="Comic Sans MS"/>
          <w:sz w:val="22"/>
          <w:u w:val="none"/>
        </w:rPr>
        <w:t>he changes in SEND law</w:t>
      </w:r>
      <w:r w:rsidR="004F7DF1">
        <w:rPr>
          <w:rFonts w:ascii="Comic Sans MS" w:hAnsi="Comic Sans MS"/>
          <w:sz w:val="22"/>
          <w:u w:val="none"/>
        </w:rPr>
        <w:t xml:space="preserve"> from September 2014</w:t>
      </w:r>
      <w:r w:rsidR="00C26E47">
        <w:rPr>
          <w:rFonts w:ascii="Comic Sans MS" w:hAnsi="Comic Sans MS"/>
          <w:sz w:val="22"/>
          <w:u w:val="none"/>
        </w:rPr>
        <w:t xml:space="preserve"> and is regularly reviewed, with the last review being July 2019.</w:t>
      </w:r>
    </w:p>
    <w:p w:rsidR="008D66E8" w:rsidRDefault="008D66E8">
      <w:pPr>
        <w:rPr>
          <w:rFonts w:ascii="Comic Sans MS" w:hAnsi="Comic Sans MS"/>
          <w:b/>
          <w:bCs/>
          <w:sz w:val="22"/>
          <w:u w:val="single"/>
        </w:rPr>
      </w:pPr>
    </w:p>
    <w:p w:rsidR="00995B69" w:rsidRDefault="00E006D8">
      <w:pPr>
        <w:rPr>
          <w:rFonts w:ascii="Comic Sans MS" w:hAnsi="Comic Sans MS"/>
          <w:b/>
          <w:bCs/>
          <w:sz w:val="22"/>
          <w:u w:val="single"/>
        </w:rPr>
      </w:pPr>
      <w:r w:rsidRPr="00AD3D2C">
        <w:rPr>
          <w:rFonts w:ascii="Comic Sans MS" w:hAnsi="Comic Sans MS"/>
          <w:b/>
          <w:bCs/>
          <w:sz w:val="22"/>
          <w:u w:val="single"/>
        </w:rPr>
        <w:t>SEND type throughout school</w:t>
      </w:r>
      <w:r w:rsidR="00A31921">
        <w:rPr>
          <w:rFonts w:ascii="Comic Sans MS" w:hAnsi="Comic Sans MS"/>
          <w:b/>
          <w:bCs/>
          <w:sz w:val="22"/>
          <w:u w:val="single"/>
        </w:rPr>
        <w:t xml:space="preserve"> as at </w:t>
      </w:r>
      <w:r w:rsidR="00681789">
        <w:rPr>
          <w:rFonts w:ascii="Comic Sans MS" w:hAnsi="Comic Sans MS"/>
          <w:b/>
          <w:bCs/>
          <w:sz w:val="22"/>
          <w:u w:val="single"/>
        </w:rPr>
        <w:t>Summer census</w:t>
      </w:r>
      <w:r w:rsidR="00B87F0B">
        <w:rPr>
          <w:rFonts w:ascii="Comic Sans MS" w:hAnsi="Comic Sans MS"/>
          <w:b/>
          <w:bCs/>
          <w:sz w:val="22"/>
          <w:u w:val="single"/>
        </w:rPr>
        <w:t xml:space="preserve"> 201</w:t>
      </w:r>
      <w:r w:rsidR="00681789">
        <w:rPr>
          <w:rFonts w:ascii="Comic Sans MS" w:hAnsi="Comic Sans MS"/>
          <w:b/>
          <w:bCs/>
          <w:sz w:val="22"/>
          <w:u w:val="single"/>
        </w:rPr>
        <w:t>9</w:t>
      </w:r>
      <w:r w:rsidR="00995B69">
        <w:rPr>
          <w:rFonts w:ascii="Comic Sans MS" w:hAnsi="Comic Sans MS"/>
          <w:b/>
          <w:bCs/>
          <w:sz w:val="22"/>
          <w:u w:val="single"/>
        </w:rPr>
        <w:t xml:space="preserve"> (to be updated following the Sep Census)</w:t>
      </w:r>
    </w:p>
    <w:p w:rsidR="007C0F31" w:rsidRPr="00AD3D2C" w:rsidRDefault="00995B69">
      <w:pPr>
        <w:rPr>
          <w:rFonts w:ascii="Comic Sans MS" w:hAnsi="Comic Sans MS"/>
          <w:b/>
          <w:bCs/>
          <w:sz w:val="22"/>
          <w:u w:val="single"/>
        </w:rPr>
      </w:pPr>
      <w:r>
        <w:rPr>
          <w:rFonts w:ascii="Comic Sans MS" w:hAnsi="Comic Sans MS"/>
          <w:b/>
          <w:bCs/>
          <w:sz w:val="22"/>
          <w:u w:val="single"/>
        </w:rPr>
        <w:lastRenderedPageBreak/>
        <w:t>Cur</w:t>
      </w:r>
      <w:r w:rsidR="007C0F31">
        <w:rPr>
          <w:rFonts w:ascii="Comic Sans MS" w:hAnsi="Comic Sans MS"/>
          <w:b/>
          <w:bCs/>
          <w:sz w:val="22"/>
          <w:u w:val="single"/>
        </w:rPr>
        <w:t xml:space="preserve">rent number on SEND register: </w:t>
      </w:r>
      <w:r w:rsidR="00681789">
        <w:rPr>
          <w:rFonts w:ascii="Comic Sans MS" w:hAnsi="Comic Sans MS"/>
          <w:b/>
          <w:bCs/>
          <w:sz w:val="22"/>
          <w:u w:val="single"/>
        </w:rPr>
        <w:t>70, 10</w:t>
      </w:r>
      <w:r w:rsidR="00DA1872">
        <w:rPr>
          <w:rFonts w:ascii="Comic Sans MS" w:hAnsi="Comic Sans MS"/>
          <w:b/>
          <w:bCs/>
          <w:sz w:val="22"/>
          <w:u w:val="single"/>
        </w:rPr>
        <w:t xml:space="preserve"> pupils with EHCP’s and </w:t>
      </w:r>
      <w:r w:rsidR="00681789">
        <w:rPr>
          <w:rFonts w:ascii="Comic Sans MS" w:hAnsi="Comic Sans MS"/>
          <w:b/>
          <w:bCs/>
          <w:sz w:val="22"/>
          <w:u w:val="single"/>
        </w:rPr>
        <w:t>60</w:t>
      </w:r>
      <w:r w:rsidR="00DA1872">
        <w:rPr>
          <w:rFonts w:ascii="Comic Sans MS" w:hAnsi="Comic Sans MS"/>
          <w:b/>
          <w:bCs/>
          <w:sz w:val="22"/>
          <w:u w:val="single"/>
        </w:rPr>
        <w:t xml:space="preserve"> children at School Support (K)</w:t>
      </w:r>
    </w:p>
    <w:p w:rsidR="00E006D8" w:rsidRDefault="00E006D8">
      <w:pPr>
        <w:rPr>
          <w:rFonts w:ascii="Comic Sans MS" w:hAnsi="Comic Sans MS"/>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759"/>
        <w:gridCol w:w="710"/>
        <w:gridCol w:w="683"/>
        <w:gridCol w:w="796"/>
        <w:gridCol w:w="791"/>
        <w:gridCol w:w="708"/>
        <w:gridCol w:w="578"/>
        <w:gridCol w:w="578"/>
        <w:gridCol w:w="810"/>
        <w:gridCol w:w="1317"/>
        <w:gridCol w:w="1173"/>
      </w:tblGrid>
      <w:tr w:rsidR="00681789" w:rsidRPr="00E006D8" w:rsidTr="00E0716E">
        <w:tc>
          <w:tcPr>
            <w:tcW w:w="894" w:type="dxa"/>
          </w:tcPr>
          <w:p w:rsidR="00E0716E" w:rsidRPr="00E006D8" w:rsidRDefault="00681789" w:rsidP="00681789">
            <w:pPr>
              <w:rPr>
                <w:rFonts w:ascii="Comic Sans MS" w:hAnsi="Comic Sans MS"/>
                <w:b/>
                <w:sz w:val="20"/>
                <w:szCs w:val="20"/>
              </w:rPr>
            </w:pPr>
            <w:r>
              <w:rPr>
                <w:rFonts w:ascii="Comic Sans MS" w:hAnsi="Comic Sans MS"/>
                <w:b/>
                <w:sz w:val="20"/>
                <w:szCs w:val="20"/>
              </w:rPr>
              <w:t>Summer 19</w:t>
            </w:r>
          </w:p>
        </w:tc>
        <w:tc>
          <w:tcPr>
            <w:tcW w:w="763"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SpLD</w:t>
            </w:r>
          </w:p>
        </w:tc>
        <w:tc>
          <w:tcPr>
            <w:tcW w:w="715"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MLD</w:t>
            </w:r>
          </w:p>
        </w:tc>
        <w:tc>
          <w:tcPr>
            <w:tcW w:w="689"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SLD</w:t>
            </w:r>
          </w:p>
        </w:tc>
        <w:tc>
          <w:tcPr>
            <w:tcW w:w="800"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PMLD</w:t>
            </w:r>
          </w:p>
        </w:tc>
        <w:tc>
          <w:tcPr>
            <w:tcW w:w="7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SLCN</w:t>
            </w:r>
          </w:p>
        </w:tc>
        <w:tc>
          <w:tcPr>
            <w:tcW w:w="71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ASD</w:t>
            </w:r>
          </w:p>
        </w:tc>
        <w:tc>
          <w:tcPr>
            <w:tcW w:w="585" w:type="dxa"/>
          </w:tcPr>
          <w:p w:rsidR="00E0716E" w:rsidRPr="00E006D8" w:rsidRDefault="00E0716E" w:rsidP="00B26117">
            <w:pPr>
              <w:rPr>
                <w:rFonts w:ascii="Comic Sans MS" w:hAnsi="Comic Sans MS"/>
                <w:b/>
                <w:sz w:val="20"/>
                <w:szCs w:val="20"/>
              </w:rPr>
            </w:pPr>
            <w:r>
              <w:rPr>
                <w:rFonts w:ascii="Comic Sans MS" w:hAnsi="Comic Sans MS"/>
                <w:b/>
                <w:sz w:val="20"/>
                <w:szCs w:val="20"/>
              </w:rPr>
              <w:t>SD</w:t>
            </w:r>
          </w:p>
        </w:tc>
        <w:tc>
          <w:tcPr>
            <w:tcW w:w="588"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PD</w:t>
            </w:r>
          </w:p>
        </w:tc>
        <w:tc>
          <w:tcPr>
            <w:tcW w:w="810" w:type="dxa"/>
          </w:tcPr>
          <w:p w:rsidR="00E0716E" w:rsidRPr="00E006D8" w:rsidRDefault="00E0716E" w:rsidP="00B87F0B">
            <w:pPr>
              <w:rPr>
                <w:rFonts w:ascii="Comic Sans MS" w:hAnsi="Comic Sans MS"/>
                <w:b/>
                <w:sz w:val="20"/>
                <w:szCs w:val="20"/>
              </w:rPr>
            </w:pPr>
            <w:r>
              <w:rPr>
                <w:rFonts w:ascii="Comic Sans MS" w:hAnsi="Comic Sans MS"/>
                <w:b/>
                <w:sz w:val="20"/>
                <w:szCs w:val="20"/>
              </w:rPr>
              <w:t>SEMH</w:t>
            </w:r>
          </w:p>
        </w:tc>
        <w:tc>
          <w:tcPr>
            <w:tcW w:w="1317" w:type="dxa"/>
          </w:tcPr>
          <w:p w:rsidR="00E0716E" w:rsidRDefault="00E0716E" w:rsidP="00B87F0B">
            <w:pPr>
              <w:rPr>
                <w:rFonts w:ascii="Comic Sans MS" w:hAnsi="Comic Sans MS"/>
                <w:b/>
                <w:sz w:val="20"/>
                <w:szCs w:val="20"/>
              </w:rPr>
            </w:pPr>
            <w:r>
              <w:rPr>
                <w:rFonts w:ascii="Comic Sans MS" w:hAnsi="Comic Sans MS"/>
                <w:b/>
                <w:sz w:val="20"/>
                <w:szCs w:val="20"/>
              </w:rPr>
              <w:t>Visual Impairment</w:t>
            </w:r>
          </w:p>
        </w:tc>
        <w:tc>
          <w:tcPr>
            <w:tcW w:w="1212" w:type="dxa"/>
          </w:tcPr>
          <w:p w:rsidR="00E0716E" w:rsidRDefault="00E0716E" w:rsidP="00B87F0B">
            <w:pPr>
              <w:rPr>
                <w:rFonts w:ascii="Comic Sans MS" w:hAnsi="Comic Sans MS"/>
                <w:b/>
                <w:sz w:val="20"/>
                <w:szCs w:val="20"/>
              </w:rPr>
            </w:pPr>
            <w:r>
              <w:rPr>
                <w:rFonts w:ascii="Comic Sans MS" w:hAnsi="Comic Sans MS"/>
                <w:b/>
                <w:sz w:val="20"/>
                <w:szCs w:val="20"/>
              </w:rPr>
              <w:t>other</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YR</w:t>
            </w:r>
          </w:p>
        </w:tc>
        <w:tc>
          <w:tcPr>
            <w:tcW w:w="763"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14" w:type="dxa"/>
          </w:tcPr>
          <w:p w:rsidR="00E0716E" w:rsidRPr="00E006D8" w:rsidRDefault="00E0716E" w:rsidP="005F4A1B">
            <w:pPr>
              <w:rPr>
                <w:rFonts w:ascii="Comic Sans MS" w:hAnsi="Comic Sans MS"/>
                <w:sz w:val="20"/>
                <w:szCs w:val="20"/>
              </w:rPr>
            </w:pPr>
            <w:r>
              <w:rPr>
                <w:rFonts w:ascii="Comic Sans MS" w:hAnsi="Comic Sans MS"/>
                <w:sz w:val="20"/>
                <w:szCs w:val="20"/>
              </w:rPr>
              <w:t>0</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Y1</w:t>
            </w:r>
          </w:p>
        </w:tc>
        <w:tc>
          <w:tcPr>
            <w:tcW w:w="763"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714" w:type="dxa"/>
          </w:tcPr>
          <w:p w:rsidR="00E0716E" w:rsidRPr="00E006D8" w:rsidRDefault="00E0716E" w:rsidP="00B26117">
            <w:pPr>
              <w:rPr>
                <w:rFonts w:ascii="Comic Sans MS" w:hAnsi="Comic Sans MS"/>
                <w:sz w:val="20"/>
                <w:szCs w:val="20"/>
              </w:rPr>
            </w:pPr>
            <w:r>
              <w:rPr>
                <w:rFonts w:ascii="Comic Sans MS" w:hAnsi="Comic Sans MS"/>
                <w:sz w:val="20"/>
                <w:szCs w:val="20"/>
              </w:rPr>
              <w:t>2</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1A4D49" w:rsidP="00B26117">
            <w:pPr>
              <w:rPr>
                <w:rFonts w:ascii="Comic Sans MS" w:hAnsi="Comic Sans MS"/>
                <w:sz w:val="20"/>
                <w:szCs w:val="20"/>
              </w:rPr>
            </w:pPr>
            <w:r>
              <w:rPr>
                <w:rFonts w:ascii="Comic Sans MS" w:hAnsi="Comic Sans MS"/>
                <w:sz w:val="20"/>
                <w:szCs w:val="20"/>
              </w:rPr>
              <w:t>1</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3</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Y2</w:t>
            </w:r>
          </w:p>
        </w:tc>
        <w:tc>
          <w:tcPr>
            <w:tcW w:w="763" w:type="dxa"/>
          </w:tcPr>
          <w:p w:rsidR="00E0716E" w:rsidRPr="00E006D8" w:rsidRDefault="00E0716E" w:rsidP="00105898">
            <w:pPr>
              <w:rPr>
                <w:rFonts w:ascii="Comic Sans MS" w:hAnsi="Comic Sans MS"/>
                <w:sz w:val="20"/>
                <w:szCs w:val="20"/>
              </w:rPr>
            </w:pPr>
            <w:r>
              <w:rPr>
                <w:rFonts w:ascii="Comic Sans MS" w:hAnsi="Comic Sans MS"/>
                <w:sz w:val="20"/>
                <w:szCs w:val="20"/>
              </w:rPr>
              <w:t>6</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14"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Y3</w:t>
            </w:r>
          </w:p>
        </w:tc>
        <w:tc>
          <w:tcPr>
            <w:tcW w:w="763" w:type="dxa"/>
          </w:tcPr>
          <w:p w:rsidR="00E0716E" w:rsidRPr="00E006D8" w:rsidRDefault="00E0716E" w:rsidP="00105898">
            <w:pPr>
              <w:rPr>
                <w:rFonts w:ascii="Comic Sans MS" w:hAnsi="Comic Sans MS"/>
                <w:sz w:val="20"/>
                <w:szCs w:val="20"/>
              </w:rPr>
            </w:pPr>
            <w:r>
              <w:rPr>
                <w:rFonts w:ascii="Comic Sans MS" w:hAnsi="Comic Sans MS"/>
                <w:sz w:val="20"/>
                <w:szCs w:val="20"/>
              </w:rPr>
              <w:t>4</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717EB9">
            <w:pPr>
              <w:rPr>
                <w:rFonts w:ascii="Comic Sans MS" w:hAnsi="Comic Sans MS"/>
                <w:sz w:val="20"/>
                <w:szCs w:val="20"/>
              </w:rPr>
            </w:pPr>
            <w:r>
              <w:rPr>
                <w:rFonts w:ascii="Comic Sans MS" w:hAnsi="Comic Sans MS"/>
                <w:sz w:val="20"/>
                <w:szCs w:val="20"/>
              </w:rPr>
              <w:t>1</w:t>
            </w:r>
          </w:p>
        </w:tc>
        <w:tc>
          <w:tcPr>
            <w:tcW w:w="714" w:type="dxa"/>
          </w:tcPr>
          <w:p w:rsidR="00E0716E" w:rsidRPr="00E006D8" w:rsidRDefault="00E0716E" w:rsidP="00B26117">
            <w:pPr>
              <w:rPr>
                <w:rFonts w:ascii="Comic Sans MS" w:hAnsi="Comic Sans MS"/>
                <w:sz w:val="20"/>
                <w:szCs w:val="20"/>
              </w:rPr>
            </w:pPr>
            <w:r>
              <w:rPr>
                <w:rFonts w:ascii="Comic Sans MS" w:hAnsi="Comic Sans MS"/>
                <w:sz w:val="20"/>
                <w:szCs w:val="20"/>
              </w:rPr>
              <w:t>2</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E0716E" w:rsidP="00B26117">
            <w:pPr>
              <w:rPr>
                <w:rFonts w:ascii="Comic Sans MS" w:hAnsi="Comic Sans MS"/>
                <w:sz w:val="20"/>
                <w:szCs w:val="20"/>
              </w:rPr>
            </w:pPr>
            <w:r>
              <w:rPr>
                <w:rFonts w:ascii="Comic Sans MS" w:hAnsi="Comic Sans MS"/>
                <w:sz w:val="20"/>
                <w:szCs w:val="20"/>
              </w:rPr>
              <w:t>1</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Y4</w:t>
            </w:r>
          </w:p>
        </w:tc>
        <w:tc>
          <w:tcPr>
            <w:tcW w:w="763" w:type="dxa"/>
          </w:tcPr>
          <w:p w:rsidR="00E0716E" w:rsidRPr="00E006D8" w:rsidRDefault="00E0716E" w:rsidP="00105898">
            <w:pPr>
              <w:rPr>
                <w:rFonts w:ascii="Comic Sans MS" w:hAnsi="Comic Sans MS"/>
                <w:sz w:val="20"/>
                <w:szCs w:val="20"/>
              </w:rPr>
            </w:pPr>
            <w:r>
              <w:rPr>
                <w:rFonts w:ascii="Comic Sans MS" w:hAnsi="Comic Sans MS"/>
                <w:sz w:val="20"/>
                <w:szCs w:val="20"/>
              </w:rPr>
              <w:t>3</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717EB9">
            <w:pPr>
              <w:rPr>
                <w:rFonts w:ascii="Comic Sans MS" w:hAnsi="Comic Sans MS"/>
                <w:sz w:val="20"/>
                <w:szCs w:val="20"/>
              </w:rPr>
            </w:pPr>
            <w:r>
              <w:rPr>
                <w:rFonts w:ascii="Comic Sans MS" w:hAnsi="Comic Sans MS"/>
                <w:sz w:val="20"/>
                <w:szCs w:val="20"/>
              </w:rPr>
              <w:t>0</w:t>
            </w:r>
          </w:p>
        </w:tc>
        <w:tc>
          <w:tcPr>
            <w:tcW w:w="714"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1A4D49" w:rsidP="00B26117">
            <w:pPr>
              <w:rPr>
                <w:rFonts w:ascii="Comic Sans MS" w:hAnsi="Comic Sans MS"/>
                <w:sz w:val="20"/>
                <w:szCs w:val="20"/>
              </w:rPr>
            </w:pPr>
            <w:r>
              <w:rPr>
                <w:rFonts w:ascii="Comic Sans MS" w:hAnsi="Comic Sans MS"/>
                <w:sz w:val="20"/>
                <w:szCs w:val="20"/>
              </w:rPr>
              <w:t>4</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9</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Y5</w:t>
            </w:r>
          </w:p>
        </w:tc>
        <w:tc>
          <w:tcPr>
            <w:tcW w:w="763" w:type="dxa"/>
          </w:tcPr>
          <w:p w:rsidR="00E0716E" w:rsidRPr="00E006D8" w:rsidRDefault="00E0716E" w:rsidP="00105898">
            <w:pPr>
              <w:rPr>
                <w:rFonts w:ascii="Comic Sans MS" w:hAnsi="Comic Sans MS"/>
                <w:sz w:val="20"/>
                <w:szCs w:val="20"/>
              </w:rPr>
            </w:pPr>
            <w:r>
              <w:rPr>
                <w:rFonts w:ascii="Comic Sans MS" w:hAnsi="Comic Sans MS"/>
                <w:sz w:val="20"/>
                <w:szCs w:val="20"/>
              </w:rPr>
              <w:t>3</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717EB9">
            <w:pPr>
              <w:rPr>
                <w:rFonts w:ascii="Comic Sans MS" w:hAnsi="Comic Sans MS"/>
                <w:sz w:val="20"/>
                <w:szCs w:val="20"/>
              </w:rPr>
            </w:pPr>
            <w:r>
              <w:rPr>
                <w:rFonts w:ascii="Comic Sans MS" w:hAnsi="Comic Sans MS"/>
                <w:sz w:val="20"/>
                <w:szCs w:val="20"/>
              </w:rPr>
              <w:t>1</w:t>
            </w:r>
          </w:p>
        </w:tc>
        <w:tc>
          <w:tcPr>
            <w:tcW w:w="714" w:type="dxa"/>
          </w:tcPr>
          <w:p w:rsidR="00E0716E" w:rsidRPr="00E006D8" w:rsidRDefault="00E0716E" w:rsidP="00B26117">
            <w:pPr>
              <w:rPr>
                <w:rFonts w:ascii="Comic Sans MS" w:hAnsi="Comic Sans MS"/>
                <w:sz w:val="20"/>
                <w:szCs w:val="20"/>
              </w:rPr>
            </w:pPr>
            <w:r>
              <w:rPr>
                <w:rFonts w:ascii="Comic Sans MS" w:hAnsi="Comic Sans MS"/>
                <w:sz w:val="20"/>
                <w:szCs w:val="20"/>
              </w:rPr>
              <w:t>2</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1A4D49" w:rsidP="00B26117">
            <w:pPr>
              <w:rPr>
                <w:rFonts w:ascii="Comic Sans MS" w:hAnsi="Comic Sans MS"/>
                <w:sz w:val="20"/>
                <w:szCs w:val="20"/>
              </w:rPr>
            </w:pPr>
            <w:r>
              <w:rPr>
                <w:rFonts w:ascii="Comic Sans MS" w:hAnsi="Comic Sans MS"/>
                <w:sz w:val="20"/>
                <w:szCs w:val="20"/>
              </w:rPr>
              <w:t>0</w:t>
            </w:r>
          </w:p>
        </w:tc>
        <w:tc>
          <w:tcPr>
            <w:tcW w:w="810" w:type="dxa"/>
          </w:tcPr>
          <w:p w:rsidR="00E0716E" w:rsidRPr="00E006D8" w:rsidRDefault="00E0716E" w:rsidP="00B26117">
            <w:pPr>
              <w:rPr>
                <w:rFonts w:ascii="Comic Sans MS" w:hAnsi="Comic Sans MS"/>
                <w:sz w:val="20"/>
                <w:szCs w:val="20"/>
              </w:rPr>
            </w:pPr>
            <w:r>
              <w:rPr>
                <w:rFonts w:ascii="Comic Sans MS" w:hAnsi="Comic Sans MS"/>
                <w:sz w:val="20"/>
                <w:szCs w:val="20"/>
              </w:rPr>
              <w:t>2</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0</w:t>
            </w:r>
          </w:p>
        </w:tc>
        <w:tc>
          <w:tcPr>
            <w:tcW w:w="1212" w:type="dxa"/>
          </w:tcPr>
          <w:p w:rsidR="00E0716E" w:rsidRDefault="00E0716E" w:rsidP="00B26117">
            <w:pPr>
              <w:rPr>
                <w:rFonts w:ascii="Comic Sans MS" w:hAnsi="Comic Sans MS"/>
                <w:sz w:val="20"/>
                <w:szCs w:val="20"/>
              </w:rPr>
            </w:pPr>
            <w:r>
              <w:rPr>
                <w:rFonts w:ascii="Comic Sans MS" w:hAnsi="Comic Sans MS"/>
                <w:sz w:val="20"/>
                <w:szCs w:val="20"/>
              </w:rPr>
              <w:t>1</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Y6</w:t>
            </w:r>
          </w:p>
        </w:tc>
        <w:tc>
          <w:tcPr>
            <w:tcW w:w="763" w:type="dxa"/>
          </w:tcPr>
          <w:p w:rsidR="00E0716E" w:rsidRPr="00E006D8" w:rsidRDefault="007C0F31" w:rsidP="00105898">
            <w:pPr>
              <w:rPr>
                <w:rFonts w:ascii="Comic Sans MS" w:hAnsi="Comic Sans MS"/>
                <w:sz w:val="20"/>
                <w:szCs w:val="20"/>
              </w:rPr>
            </w:pPr>
            <w:r>
              <w:rPr>
                <w:rFonts w:ascii="Comic Sans MS" w:hAnsi="Comic Sans MS"/>
                <w:sz w:val="20"/>
                <w:szCs w:val="20"/>
              </w:rPr>
              <w:t>5</w:t>
            </w:r>
          </w:p>
        </w:tc>
        <w:tc>
          <w:tcPr>
            <w:tcW w:w="71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14" w:type="dxa"/>
          </w:tcPr>
          <w:p w:rsidR="00E0716E" w:rsidRPr="00E006D8" w:rsidRDefault="007C0F31" w:rsidP="00B26117">
            <w:pPr>
              <w:rPr>
                <w:rFonts w:ascii="Comic Sans MS" w:hAnsi="Comic Sans MS"/>
                <w:sz w:val="20"/>
                <w:szCs w:val="20"/>
              </w:rPr>
            </w:pPr>
            <w:r>
              <w:rPr>
                <w:rFonts w:ascii="Comic Sans MS" w:hAnsi="Comic Sans MS"/>
                <w:sz w:val="20"/>
                <w:szCs w:val="20"/>
              </w:rPr>
              <w:t>0</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E006D8" w:rsidRDefault="001A4D49" w:rsidP="00B26117">
            <w:pPr>
              <w:rPr>
                <w:rFonts w:ascii="Comic Sans MS" w:hAnsi="Comic Sans MS"/>
                <w:sz w:val="20"/>
                <w:szCs w:val="20"/>
              </w:rPr>
            </w:pPr>
            <w:r>
              <w:rPr>
                <w:rFonts w:ascii="Comic Sans MS" w:hAnsi="Comic Sans MS"/>
                <w:sz w:val="20"/>
                <w:szCs w:val="20"/>
              </w:rPr>
              <w:t>1</w:t>
            </w:r>
          </w:p>
        </w:tc>
        <w:tc>
          <w:tcPr>
            <w:tcW w:w="810" w:type="dxa"/>
          </w:tcPr>
          <w:p w:rsidR="00E0716E" w:rsidRPr="00E006D8" w:rsidRDefault="007C0F31" w:rsidP="00B26117">
            <w:pPr>
              <w:rPr>
                <w:rFonts w:ascii="Comic Sans MS" w:hAnsi="Comic Sans MS"/>
                <w:sz w:val="20"/>
                <w:szCs w:val="20"/>
              </w:rPr>
            </w:pPr>
            <w:r>
              <w:rPr>
                <w:rFonts w:ascii="Comic Sans MS" w:hAnsi="Comic Sans MS"/>
                <w:sz w:val="20"/>
                <w:szCs w:val="20"/>
              </w:rPr>
              <w:t>5</w:t>
            </w:r>
          </w:p>
        </w:tc>
        <w:tc>
          <w:tcPr>
            <w:tcW w:w="1317" w:type="dxa"/>
          </w:tcPr>
          <w:p w:rsidR="00E0716E" w:rsidRDefault="00E0716E" w:rsidP="00B26117">
            <w:pPr>
              <w:rPr>
                <w:rFonts w:ascii="Comic Sans MS" w:hAnsi="Comic Sans MS"/>
                <w:sz w:val="20"/>
                <w:szCs w:val="20"/>
              </w:rPr>
            </w:pPr>
            <w:r>
              <w:rPr>
                <w:rFonts w:ascii="Comic Sans MS" w:hAnsi="Comic Sans MS"/>
                <w:sz w:val="20"/>
                <w:szCs w:val="20"/>
              </w:rPr>
              <w:t>2</w:t>
            </w:r>
          </w:p>
        </w:tc>
        <w:tc>
          <w:tcPr>
            <w:tcW w:w="1212" w:type="dxa"/>
          </w:tcPr>
          <w:p w:rsidR="00E0716E" w:rsidRDefault="007C0F31" w:rsidP="00B26117">
            <w:pPr>
              <w:rPr>
                <w:rFonts w:ascii="Comic Sans MS" w:hAnsi="Comic Sans MS"/>
                <w:sz w:val="20"/>
                <w:szCs w:val="20"/>
              </w:rPr>
            </w:pPr>
            <w:r>
              <w:rPr>
                <w:rFonts w:ascii="Comic Sans MS" w:hAnsi="Comic Sans MS"/>
                <w:sz w:val="20"/>
                <w:szCs w:val="20"/>
              </w:rPr>
              <w:t>0</w:t>
            </w:r>
          </w:p>
        </w:tc>
      </w:tr>
      <w:tr w:rsidR="00681789" w:rsidRPr="00E006D8" w:rsidTr="00E0716E">
        <w:tc>
          <w:tcPr>
            <w:tcW w:w="894" w:type="dxa"/>
          </w:tcPr>
          <w:p w:rsidR="00E0716E" w:rsidRPr="00E006D8" w:rsidRDefault="00E0716E" w:rsidP="00B26117">
            <w:pPr>
              <w:rPr>
                <w:rFonts w:ascii="Comic Sans MS" w:hAnsi="Comic Sans MS"/>
                <w:b/>
                <w:sz w:val="20"/>
                <w:szCs w:val="20"/>
              </w:rPr>
            </w:pPr>
            <w:r w:rsidRPr="00E006D8">
              <w:rPr>
                <w:rFonts w:ascii="Comic Sans MS" w:hAnsi="Comic Sans MS"/>
                <w:b/>
                <w:sz w:val="20"/>
                <w:szCs w:val="20"/>
              </w:rPr>
              <w:t>Whole School</w:t>
            </w:r>
          </w:p>
        </w:tc>
        <w:tc>
          <w:tcPr>
            <w:tcW w:w="763" w:type="dxa"/>
          </w:tcPr>
          <w:p w:rsidR="00E0716E" w:rsidRPr="00E006D8" w:rsidRDefault="007C0F31" w:rsidP="00B26117">
            <w:pPr>
              <w:rPr>
                <w:rFonts w:ascii="Comic Sans MS" w:hAnsi="Comic Sans MS"/>
                <w:sz w:val="20"/>
                <w:szCs w:val="20"/>
              </w:rPr>
            </w:pPr>
            <w:r>
              <w:rPr>
                <w:rFonts w:ascii="Comic Sans MS" w:hAnsi="Comic Sans MS"/>
                <w:sz w:val="20"/>
                <w:szCs w:val="20"/>
              </w:rPr>
              <w:t>21</w:t>
            </w:r>
          </w:p>
        </w:tc>
        <w:tc>
          <w:tcPr>
            <w:tcW w:w="715" w:type="dxa"/>
          </w:tcPr>
          <w:p w:rsidR="00E0716E" w:rsidRPr="00E006D8" w:rsidRDefault="007C0F31" w:rsidP="00B26117">
            <w:pPr>
              <w:rPr>
                <w:rFonts w:ascii="Comic Sans MS" w:hAnsi="Comic Sans MS"/>
                <w:sz w:val="20"/>
                <w:szCs w:val="20"/>
              </w:rPr>
            </w:pPr>
            <w:r>
              <w:rPr>
                <w:rFonts w:ascii="Comic Sans MS" w:hAnsi="Comic Sans MS"/>
                <w:sz w:val="20"/>
                <w:szCs w:val="20"/>
              </w:rPr>
              <w:t>1</w:t>
            </w:r>
          </w:p>
        </w:tc>
        <w:tc>
          <w:tcPr>
            <w:tcW w:w="689"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800"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794" w:type="dxa"/>
          </w:tcPr>
          <w:p w:rsidR="00E0716E" w:rsidRPr="00E006D8" w:rsidRDefault="007C0F31" w:rsidP="00B26117">
            <w:pPr>
              <w:rPr>
                <w:rFonts w:ascii="Comic Sans MS" w:hAnsi="Comic Sans MS"/>
                <w:sz w:val="20"/>
                <w:szCs w:val="20"/>
              </w:rPr>
            </w:pPr>
            <w:r>
              <w:rPr>
                <w:rFonts w:ascii="Comic Sans MS" w:hAnsi="Comic Sans MS"/>
                <w:sz w:val="20"/>
                <w:szCs w:val="20"/>
              </w:rPr>
              <w:t>3</w:t>
            </w:r>
          </w:p>
        </w:tc>
        <w:tc>
          <w:tcPr>
            <w:tcW w:w="714" w:type="dxa"/>
          </w:tcPr>
          <w:p w:rsidR="00E0716E" w:rsidRPr="00E006D8" w:rsidRDefault="007C0F31" w:rsidP="00B26117">
            <w:pPr>
              <w:rPr>
                <w:rFonts w:ascii="Comic Sans MS" w:hAnsi="Comic Sans MS"/>
                <w:sz w:val="20"/>
                <w:szCs w:val="20"/>
              </w:rPr>
            </w:pPr>
            <w:r>
              <w:rPr>
                <w:rFonts w:ascii="Comic Sans MS" w:hAnsi="Comic Sans MS"/>
                <w:sz w:val="20"/>
                <w:szCs w:val="20"/>
              </w:rPr>
              <w:t>7</w:t>
            </w:r>
          </w:p>
        </w:tc>
        <w:tc>
          <w:tcPr>
            <w:tcW w:w="585" w:type="dxa"/>
          </w:tcPr>
          <w:p w:rsidR="00E0716E" w:rsidRPr="00E006D8" w:rsidRDefault="00E0716E" w:rsidP="00B26117">
            <w:pPr>
              <w:rPr>
                <w:rFonts w:ascii="Comic Sans MS" w:hAnsi="Comic Sans MS"/>
                <w:sz w:val="20"/>
                <w:szCs w:val="20"/>
              </w:rPr>
            </w:pPr>
            <w:r>
              <w:rPr>
                <w:rFonts w:ascii="Comic Sans MS" w:hAnsi="Comic Sans MS"/>
                <w:sz w:val="20"/>
                <w:szCs w:val="20"/>
              </w:rPr>
              <w:t>0</w:t>
            </w:r>
          </w:p>
        </w:tc>
        <w:tc>
          <w:tcPr>
            <w:tcW w:w="588" w:type="dxa"/>
          </w:tcPr>
          <w:p w:rsidR="00E0716E" w:rsidRPr="00365059" w:rsidRDefault="001A4D49" w:rsidP="00B26117">
            <w:pPr>
              <w:rPr>
                <w:rFonts w:ascii="Comic Sans MS" w:hAnsi="Comic Sans MS"/>
                <w:sz w:val="20"/>
                <w:szCs w:val="20"/>
              </w:rPr>
            </w:pPr>
            <w:r>
              <w:rPr>
                <w:rFonts w:ascii="Comic Sans MS" w:hAnsi="Comic Sans MS"/>
                <w:sz w:val="20"/>
                <w:szCs w:val="20"/>
              </w:rPr>
              <w:t>8</w:t>
            </w:r>
          </w:p>
        </w:tc>
        <w:tc>
          <w:tcPr>
            <w:tcW w:w="810" w:type="dxa"/>
          </w:tcPr>
          <w:p w:rsidR="00E0716E" w:rsidRPr="00365059" w:rsidRDefault="007C0F31" w:rsidP="004461D0">
            <w:pPr>
              <w:rPr>
                <w:rFonts w:ascii="Comic Sans MS" w:hAnsi="Comic Sans MS"/>
                <w:sz w:val="20"/>
                <w:szCs w:val="20"/>
              </w:rPr>
            </w:pPr>
            <w:r>
              <w:rPr>
                <w:rFonts w:ascii="Comic Sans MS" w:hAnsi="Comic Sans MS"/>
                <w:sz w:val="20"/>
                <w:szCs w:val="20"/>
              </w:rPr>
              <w:t>20</w:t>
            </w:r>
          </w:p>
        </w:tc>
        <w:tc>
          <w:tcPr>
            <w:tcW w:w="1317" w:type="dxa"/>
          </w:tcPr>
          <w:p w:rsidR="00E0716E" w:rsidRDefault="00E0716E" w:rsidP="004461D0">
            <w:pPr>
              <w:rPr>
                <w:rFonts w:ascii="Comic Sans MS" w:hAnsi="Comic Sans MS"/>
                <w:sz w:val="20"/>
                <w:szCs w:val="20"/>
              </w:rPr>
            </w:pPr>
            <w:r>
              <w:rPr>
                <w:rFonts w:ascii="Comic Sans MS" w:hAnsi="Comic Sans MS"/>
                <w:sz w:val="20"/>
                <w:szCs w:val="20"/>
              </w:rPr>
              <w:t>2</w:t>
            </w:r>
          </w:p>
        </w:tc>
        <w:tc>
          <w:tcPr>
            <w:tcW w:w="1212" w:type="dxa"/>
          </w:tcPr>
          <w:p w:rsidR="00E0716E" w:rsidRDefault="00681789" w:rsidP="004461D0">
            <w:pPr>
              <w:rPr>
                <w:rFonts w:ascii="Comic Sans MS" w:hAnsi="Comic Sans MS"/>
                <w:sz w:val="20"/>
                <w:szCs w:val="20"/>
              </w:rPr>
            </w:pPr>
            <w:r>
              <w:rPr>
                <w:rFonts w:ascii="Comic Sans MS" w:hAnsi="Comic Sans MS"/>
                <w:sz w:val="20"/>
                <w:szCs w:val="20"/>
              </w:rPr>
              <w:t>0</w:t>
            </w:r>
          </w:p>
        </w:tc>
      </w:tr>
    </w:tbl>
    <w:p w:rsidR="00E006D8" w:rsidRPr="00AD3D2C" w:rsidRDefault="00AD3D2C">
      <w:pPr>
        <w:rPr>
          <w:rFonts w:ascii="Comic Sans MS" w:hAnsi="Comic Sans MS"/>
          <w:b/>
          <w:bCs/>
          <w:sz w:val="16"/>
          <w:szCs w:val="16"/>
        </w:rPr>
      </w:pPr>
      <w:r>
        <w:rPr>
          <w:rFonts w:ascii="Comic Sans MS" w:hAnsi="Comic Sans MS"/>
          <w:b/>
          <w:bCs/>
          <w:sz w:val="22"/>
        </w:rPr>
        <w:t xml:space="preserve">Key: </w:t>
      </w:r>
      <w:r w:rsidRPr="00AD3D2C">
        <w:rPr>
          <w:rFonts w:ascii="Comic Sans MS" w:hAnsi="Comic Sans MS"/>
          <w:b/>
          <w:bCs/>
          <w:sz w:val="16"/>
          <w:szCs w:val="16"/>
        </w:rPr>
        <w:t>SpLD = Specific Learning Difficulties   MLD = Moderate Learning Difficulties</w:t>
      </w:r>
    </w:p>
    <w:p w:rsidR="00AD3D2C" w:rsidRPr="00AD3D2C" w:rsidRDefault="00AD3D2C">
      <w:pPr>
        <w:rPr>
          <w:rFonts w:ascii="Comic Sans MS" w:hAnsi="Comic Sans MS"/>
          <w:b/>
          <w:bCs/>
          <w:sz w:val="16"/>
          <w:szCs w:val="16"/>
        </w:rPr>
      </w:pPr>
      <w:r w:rsidRPr="00AD3D2C">
        <w:rPr>
          <w:rFonts w:ascii="Comic Sans MS" w:hAnsi="Comic Sans MS"/>
          <w:b/>
          <w:bCs/>
          <w:sz w:val="16"/>
          <w:szCs w:val="16"/>
        </w:rPr>
        <w:t>SLD = Severe Learning Difficulties   PMLD = Profound/Multiple Learning Difficulties</w:t>
      </w:r>
    </w:p>
    <w:p w:rsidR="00AD3D2C" w:rsidRPr="00AD3D2C" w:rsidRDefault="00AD3D2C">
      <w:pPr>
        <w:rPr>
          <w:rFonts w:ascii="Comic Sans MS" w:hAnsi="Comic Sans MS"/>
          <w:b/>
          <w:bCs/>
          <w:sz w:val="16"/>
          <w:szCs w:val="16"/>
        </w:rPr>
      </w:pPr>
      <w:r w:rsidRPr="00AD3D2C">
        <w:rPr>
          <w:rFonts w:ascii="Comic Sans MS" w:hAnsi="Comic Sans MS"/>
          <w:b/>
          <w:bCs/>
          <w:sz w:val="16"/>
          <w:szCs w:val="16"/>
        </w:rPr>
        <w:t>SLCN = Social, Language &amp; Communication Needs   ASD = Autistic Spectrum Disorder</w:t>
      </w:r>
    </w:p>
    <w:p w:rsidR="00AD3D2C" w:rsidRPr="00AD3D2C" w:rsidRDefault="00B87F0B">
      <w:pPr>
        <w:rPr>
          <w:rFonts w:ascii="Comic Sans MS" w:hAnsi="Comic Sans MS"/>
          <w:b/>
          <w:bCs/>
          <w:sz w:val="16"/>
          <w:szCs w:val="16"/>
        </w:rPr>
      </w:pPr>
      <w:r>
        <w:rPr>
          <w:rFonts w:ascii="Comic Sans MS" w:hAnsi="Comic Sans MS"/>
          <w:b/>
          <w:bCs/>
          <w:sz w:val="16"/>
          <w:szCs w:val="16"/>
        </w:rPr>
        <w:t>SD</w:t>
      </w:r>
      <w:r w:rsidR="00AD3D2C" w:rsidRPr="00AD3D2C">
        <w:rPr>
          <w:rFonts w:ascii="Comic Sans MS" w:hAnsi="Comic Sans MS"/>
          <w:b/>
          <w:bCs/>
          <w:sz w:val="16"/>
          <w:szCs w:val="16"/>
        </w:rPr>
        <w:t xml:space="preserve"> = </w:t>
      </w:r>
      <w:r>
        <w:rPr>
          <w:rFonts w:ascii="Comic Sans MS" w:hAnsi="Comic Sans MS"/>
          <w:b/>
          <w:bCs/>
          <w:sz w:val="16"/>
          <w:szCs w:val="16"/>
        </w:rPr>
        <w:t>Sensory Disability   PD = Physical Disability   SEMH</w:t>
      </w:r>
      <w:r w:rsidR="00AD3D2C" w:rsidRPr="00AD3D2C">
        <w:rPr>
          <w:rFonts w:ascii="Comic Sans MS" w:hAnsi="Comic Sans MS"/>
          <w:b/>
          <w:bCs/>
          <w:sz w:val="16"/>
          <w:szCs w:val="16"/>
        </w:rPr>
        <w:t xml:space="preserve"> = </w:t>
      </w:r>
      <w:r>
        <w:rPr>
          <w:rFonts w:ascii="Comic Sans MS" w:hAnsi="Comic Sans MS"/>
          <w:b/>
          <w:bCs/>
          <w:sz w:val="16"/>
          <w:szCs w:val="16"/>
        </w:rPr>
        <w:t>Social, Emotional &amp; Mental Health</w:t>
      </w:r>
    </w:p>
    <w:p w:rsidR="00AD3D2C" w:rsidRDefault="00AD3D2C">
      <w:pPr>
        <w:rPr>
          <w:rFonts w:ascii="Comic Sans MS" w:hAnsi="Comic Sans MS"/>
          <w:b/>
          <w:bCs/>
          <w:sz w:val="22"/>
        </w:rPr>
      </w:pPr>
    </w:p>
    <w:p w:rsidR="00ED31ED" w:rsidRDefault="00ED31ED" w:rsidP="00442007">
      <w:pPr>
        <w:rPr>
          <w:rFonts w:ascii="Comic Sans MS" w:hAnsi="Comic Sans MS"/>
          <w:b/>
          <w:bCs/>
          <w:sz w:val="22"/>
        </w:rPr>
      </w:pPr>
    </w:p>
    <w:p w:rsidR="00995B69" w:rsidRPr="00E0716E" w:rsidRDefault="00995B69" w:rsidP="00ED31ED">
      <w:pPr>
        <w:rPr>
          <w:rFonts w:ascii="Comic Sans MS" w:hAnsi="Comic Sans MS"/>
          <w:b/>
          <w:bCs/>
          <w:sz w:val="22"/>
        </w:rPr>
      </w:pPr>
    </w:p>
    <w:p w:rsidR="000622CD" w:rsidRPr="004A5842" w:rsidRDefault="00E35685" w:rsidP="00E35685">
      <w:pPr>
        <w:rPr>
          <w:rFonts w:ascii="Comic Sans MS" w:hAnsi="Comic Sans MS"/>
          <w:b/>
          <w:bCs/>
          <w:sz w:val="22"/>
          <w:u w:val="single"/>
        </w:rPr>
      </w:pPr>
      <w:r>
        <w:rPr>
          <w:rFonts w:ascii="Comic Sans MS" w:hAnsi="Comic Sans MS"/>
          <w:b/>
          <w:sz w:val="22"/>
          <w:szCs w:val="22"/>
          <w:u w:val="single"/>
        </w:rPr>
        <w:t>T</w:t>
      </w:r>
      <w:r w:rsidR="006728E1" w:rsidRPr="004A5842">
        <w:rPr>
          <w:rFonts w:ascii="Comic Sans MS" w:hAnsi="Comic Sans MS"/>
          <w:b/>
          <w:bCs/>
          <w:sz w:val="22"/>
          <w:u w:val="single"/>
        </w:rPr>
        <w:t>ransition liaison:</w:t>
      </w:r>
    </w:p>
    <w:p w:rsidR="000622CD" w:rsidRDefault="000622CD">
      <w:pPr>
        <w:pStyle w:val="BodyText3"/>
        <w:rPr>
          <w:sz w:val="22"/>
        </w:rPr>
      </w:pPr>
      <w:r>
        <w:rPr>
          <w:sz w:val="22"/>
        </w:rPr>
        <w:t xml:space="preserve">There are </w:t>
      </w:r>
      <w:r w:rsidR="000B771B">
        <w:rPr>
          <w:sz w:val="22"/>
        </w:rPr>
        <w:t xml:space="preserve">robust </w:t>
      </w:r>
      <w:r>
        <w:rPr>
          <w:sz w:val="22"/>
        </w:rPr>
        <w:t xml:space="preserve">transition procedures in place with pre-schools, </w:t>
      </w:r>
      <w:r w:rsidR="00180750">
        <w:rPr>
          <w:sz w:val="22"/>
        </w:rPr>
        <w:t xml:space="preserve">between classes/key stages within school, to/from </w:t>
      </w:r>
      <w:r>
        <w:rPr>
          <w:sz w:val="22"/>
        </w:rPr>
        <w:t>other schools and secondary schools</w:t>
      </w:r>
      <w:r w:rsidR="00180750">
        <w:rPr>
          <w:sz w:val="22"/>
        </w:rPr>
        <w:t xml:space="preserve">. These transition procedures </w:t>
      </w:r>
      <w:r w:rsidR="002F6973">
        <w:rPr>
          <w:sz w:val="22"/>
        </w:rPr>
        <w:t>may include</w:t>
      </w:r>
      <w:r w:rsidR="00180750">
        <w:rPr>
          <w:sz w:val="22"/>
        </w:rPr>
        <w:t xml:space="preserve"> </w:t>
      </w:r>
      <w:r>
        <w:rPr>
          <w:sz w:val="22"/>
        </w:rPr>
        <w:t>extra induction</w:t>
      </w:r>
      <w:r w:rsidR="00180750">
        <w:rPr>
          <w:sz w:val="22"/>
        </w:rPr>
        <w:t>, visits by both pupil and staff to/from both settings, information shared, questions answered, transition meetings held and attended, and photo book</w:t>
      </w:r>
      <w:r w:rsidR="000B771B">
        <w:rPr>
          <w:sz w:val="22"/>
        </w:rPr>
        <w:t>s</w:t>
      </w:r>
      <w:r w:rsidR="00180750">
        <w:rPr>
          <w:sz w:val="22"/>
        </w:rPr>
        <w:t xml:space="preserve"> for pupil</w:t>
      </w:r>
      <w:r w:rsidR="000B771B">
        <w:rPr>
          <w:sz w:val="22"/>
        </w:rPr>
        <w:t>s</w:t>
      </w:r>
      <w:r w:rsidR="00180750">
        <w:rPr>
          <w:sz w:val="22"/>
        </w:rPr>
        <w:t xml:space="preserve"> to have prior to starting school/transferring</w:t>
      </w:r>
      <w:r w:rsidR="009953EC">
        <w:rPr>
          <w:sz w:val="22"/>
        </w:rPr>
        <w:t>; thus ensuring s</w:t>
      </w:r>
      <w:r w:rsidR="00180750">
        <w:rPr>
          <w:sz w:val="22"/>
        </w:rPr>
        <w:t xml:space="preserve">mooth transitions </w:t>
      </w:r>
      <w:r w:rsidR="009953EC">
        <w:rPr>
          <w:sz w:val="22"/>
        </w:rPr>
        <w:t xml:space="preserve">for the pupils. </w:t>
      </w:r>
      <w:r w:rsidR="00B65A43">
        <w:rPr>
          <w:sz w:val="22"/>
        </w:rPr>
        <w:t>Previously, s</w:t>
      </w:r>
      <w:r w:rsidR="009953EC">
        <w:rPr>
          <w:sz w:val="22"/>
        </w:rPr>
        <w:t>taff from 3 different secondary schools have reported successful smooth transitions for SRP pupils; with 1 commenting that the transition document they received was the most detailed and informative they had ever had.</w:t>
      </w:r>
      <w:r w:rsidR="00116285">
        <w:rPr>
          <w:sz w:val="22"/>
        </w:rPr>
        <w:t xml:space="preserve"> </w:t>
      </w:r>
    </w:p>
    <w:p w:rsidR="002F6973" w:rsidRDefault="002F6973">
      <w:pPr>
        <w:pStyle w:val="BodyText3"/>
        <w:rPr>
          <w:sz w:val="22"/>
        </w:rPr>
      </w:pPr>
    </w:p>
    <w:p w:rsidR="000622CD" w:rsidRPr="004A5842" w:rsidRDefault="00116285" w:rsidP="00B90139">
      <w:pPr>
        <w:pStyle w:val="BodyText3"/>
        <w:rPr>
          <w:u w:val="single"/>
        </w:rPr>
      </w:pPr>
      <w:r w:rsidRPr="004A5842">
        <w:rPr>
          <w:u w:val="single"/>
        </w:rPr>
        <w:t xml:space="preserve">During this academic year </w:t>
      </w:r>
      <w:r w:rsidR="000622CD" w:rsidRPr="004A5842">
        <w:rPr>
          <w:u w:val="single"/>
        </w:rPr>
        <w:t>we have:</w:t>
      </w:r>
    </w:p>
    <w:p w:rsidR="00D664BE" w:rsidRPr="00D664BE" w:rsidRDefault="00B65A43" w:rsidP="00D664BE">
      <w:pPr>
        <w:numPr>
          <w:ilvl w:val="0"/>
          <w:numId w:val="2"/>
        </w:numPr>
      </w:pPr>
      <w:r>
        <w:rPr>
          <w:rFonts w:ascii="Comic Sans MS" w:hAnsi="Comic Sans MS"/>
          <w:sz w:val="22"/>
          <w:szCs w:val="22"/>
        </w:rPr>
        <w:t>Continued to extend</w:t>
      </w:r>
      <w:r w:rsidR="002A530B">
        <w:rPr>
          <w:rFonts w:ascii="Comic Sans MS" w:hAnsi="Comic Sans MS"/>
          <w:sz w:val="22"/>
          <w:szCs w:val="22"/>
        </w:rPr>
        <w:t xml:space="preserve"> </w:t>
      </w:r>
      <w:r w:rsidR="00D664BE">
        <w:rPr>
          <w:rFonts w:ascii="Comic Sans MS" w:hAnsi="Comic Sans MS"/>
          <w:sz w:val="22"/>
          <w:szCs w:val="22"/>
        </w:rPr>
        <w:t xml:space="preserve">the </w:t>
      </w:r>
      <w:r w:rsidR="002A530B">
        <w:rPr>
          <w:rFonts w:ascii="Comic Sans MS" w:hAnsi="Comic Sans MS"/>
          <w:sz w:val="22"/>
          <w:szCs w:val="22"/>
        </w:rPr>
        <w:t xml:space="preserve">support </w:t>
      </w:r>
      <w:r w:rsidR="00D664BE">
        <w:rPr>
          <w:rFonts w:ascii="Comic Sans MS" w:hAnsi="Comic Sans MS"/>
          <w:sz w:val="22"/>
          <w:szCs w:val="22"/>
        </w:rPr>
        <w:t>of</w:t>
      </w:r>
      <w:r w:rsidR="00295D15">
        <w:rPr>
          <w:rFonts w:ascii="Comic Sans MS" w:hAnsi="Comic Sans MS"/>
          <w:sz w:val="22"/>
          <w:szCs w:val="22"/>
        </w:rPr>
        <w:t xml:space="preserve"> our</w:t>
      </w:r>
      <w:r w:rsidR="00D664BE">
        <w:rPr>
          <w:rFonts w:ascii="Comic Sans MS" w:hAnsi="Comic Sans MS"/>
          <w:sz w:val="22"/>
          <w:szCs w:val="22"/>
        </w:rPr>
        <w:t xml:space="preserve"> ‘in school counsellor’</w:t>
      </w:r>
      <w:r w:rsidR="004F7DF1">
        <w:rPr>
          <w:rFonts w:ascii="Comic Sans MS" w:hAnsi="Comic Sans MS"/>
          <w:sz w:val="22"/>
          <w:szCs w:val="22"/>
        </w:rPr>
        <w:t xml:space="preserve"> to more children and </w:t>
      </w:r>
      <w:r w:rsidR="002A530B">
        <w:rPr>
          <w:rFonts w:ascii="Comic Sans MS" w:hAnsi="Comic Sans MS"/>
          <w:sz w:val="22"/>
          <w:szCs w:val="22"/>
        </w:rPr>
        <w:t xml:space="preserve">their </w:t>
      </w:r>
      <w:r w:rsidR="004F7DF1">
        <w:rPr>
          <w:rFonts w:ascii="Comic Sans MS" w:hAnsi="Comic Sans MS"/>
          <w:sz w:val="22"/>
          <w:szCs w:val="22"/>
        </w:rPr>
        <w:t>families</w:t>
      </w:r>
    </w:p>
    <w:p w:rsidR="00D664BE" w:rsidRPr="00D664BE" w:rsidRDefault="00295D15" w:rsidP="00D664BE">
      <w:pPr>
        <w:numPr>
          <w:ilvl w:val="0"/>
          <w:numId w:val="2"/>
        </w:numPr>
      </w:pPr>
      <w:r>
        <w:rPr>
          <w:rFonts w:ascii="Comic Sans MS" w:hAnsi="Comic Sans MS"/>
          <w:sz w:val="22"/>
          <w:szCs w:val="22"/>
        </w:rPr>
        <w:t xml:space="preserve">Continued to </w:t>
      </w:r>
      <w:r w:rsidR="002A530B">
        <w:rPr>
          <w:rFonts w:ascii="Comic Sans MS" w:hAnsi="Comic Sans MS"/>
          <w:sz w:val="22"/>
          <w:szCs w:val="22"/>
        </w:rPr>
        <w:t xml:space="preserve">work with </w:t>
      </w:r>
      <w:r w:rsidR="00C37FB9">
        <w:rPr>
          <w:rFonts w:ascii="Comic Sans MS" w:hAnsi="Comic Sans MS"/>
          <w:sz w:val="22"/>
          <w:szCs w:val="22"/>
        </w:rPr>
        <w:t>the</w:t>
      </w:r>
      <w:r w:rsidR="002A530B">
        <w:rPr>
          <w:rFonts w:ascii="Comic Sans MS" w:hAnsi="Comic Sans MS"/>
          <w:sz w:val="22"/>
          <w:szCs w:val="22"/>
        </w:rPr>
        <w:t xml:space="preserve"> </w:t>
      </w:r>
      <w:r w:rsidR="00D664BE">
        <w:rPr>
          <w:rFonts w:ascii="Comic Sans MS" w:hAnsi="Comic Sans MS"/>
          <w:sz w:val="22"/>
          <w:szCs w:val="22"/>
        </w:rPr>
        <w:t>Parent Support Advisor</w:t>
      </w:r>
      <w:r w:rsidR="00B65A43">
        <w:rPr>
          <w:rFonts w:ascii="Comic Sans MS" w:hAnsi="Comic Sans MS"/>
          <w:sz w:val="22"/>
          <w:szCs w:val="22"/>
        </w:rPr>
        <w:t>, SEMH Advisory Team and Outreach Support</w:t>
      </w:r>
      <w:r w:rsidR="00DD45A5">
        <w:rPr>
          <w:rFonts w:ascii="Comic Sans MS" w:hAnsi="Comic Sans MS"/>
          <w:sz w:val="22"/>
          <w:szCs w:val="22"/>
        </w:rPr>
        <w:t>, Educational Psychologists, ASC Advisory Service</w:t>
      </w:r>
      <w:r w:rsidR="00D664BE">
        <w:rPr>
          <w:rFonts w:ascii="Comic Sans MS" w:hAnsi="Comic Sans MS"/>
          <w:sz w:val="22"/>
          <w:szCs w:val="22"/>
        </w:rPr>
        <w:t xml:space="preserve"> </w:t>
      </w:r>
      <w:r w:rsidR="00C37FB9">
        <w:rPr>
          <w:rFonts w:ascii="Comic Sans MS" w:hAnsi="Comic Sans MS"/>
          <w:sz w:val="22"/>
          <w:szCs w:val="22"/>
        </w:rPr>
        <w:t>&amp; other agencies to support our children and their families</w:t>
      </w:r>
    </w:p>
    <w:p w:rsidR="00D664BE" w:rsidRPr="007F0601" w:rsidRDefault="002A530B" w:rsidP="00D664BE">
      <w:pPr>
        <w:numPr>
          <w:ilvl w:val="0"/>
          <w:numId w:val="2"/>
        </w:numPr>
      </w:pPr>
      <w:r>
        <w:rPr>
          <w:rFonts w:ascii="Comic Sans MS" w:hAnsi="Comic Sans MS"/>
          <w:sz w:val="22"/>
          <w:szCs w:val="22"/>
        </w:rPr>
        <w:t>Monitored the progress and attainment of the SRP and SEND pupils through the use o</w:t>
      </w:r>
      <w:r w:rsidR="00D664BE">
        <w:rPr>
          <w:rFonts w:ascii="Comic Sans MS" w:hAnsi="Comic Sans MS"/>
          <w:sz w:val="22"/>
          <w:szCs w:val="22"/>
        </w:rPr>
        <w:t>f O Track</w:t>
      </w:r>
      <w:r w:rsidR="00C37FB9">
        <w:rPr>
          <w:rFonts w:ascii="Comic Sans MS" w:hAnsi="Comic Sans MS"/>
          <w:sz w:val="22"/>
          <w:szCs w:val="22"/>
        </w:rPr>
        <w:t xml:space="preserve"> </w:t>
      </w:r>
    </w:p>
    <w:p w:rsidR="007F0601" w:rsidRPr="00DD45A5" w:rsidRDefault="00B90139" w:rsidP="00D664BE">
      <w:pPr>
        <w:numPr>
          <w:ilvl w:val="0"/>
          <w:numId w:val="2"/>
        </w:numPr>
      </w:pPr>
      <w:r>
        <w:rPr>
          <w:rFonts w:ascii="Comic Sans MS" w:hAnsi="Comic Sans MS"/>
          <w:sz w:val="22"/>
          <w:szCs w:val="22"/>
        </w:rPr>
        <w:t>One</w:t>
      </w:r>
      <w:r w:rsidR="007F0601">
        <w:rPr>
          <w:rFonts w:ascii="Comic Sans MS" w:hAnsi="Comic Sans MS"/>
          <w:sz w:val="22"/>
          <w:szCs w:val="22"/>
        </w:rPr>
        <w:t xml:space="preserve"> SRP child</w:t>
      </w:r>
      <w:r>
        <w:rPr>
          <w:rFonts w:ascii="Comic Sans MS" w:hAnsi="Comic Sans MS"/>
          <w:sz w:val="22"/>
          <w:szCs w:val="22"/>
        </w:rPr>
        <w:t xml:space="preserve"> was</w:t>
      </w:r>
      <w:r w:rsidR="007F0601">
        <w:rPr>
          <w:rFonts w:ascii="Comic Sans MS" w:hAnsi="Comic Sans MS"/>
          <w:sz w:val="22"/>
          <w:szCs w:val="22"/>
        </w:rPr>
        <w:t xml:space="preserve"> successfully re</w:t>
      </w:r>
      <w:r w:rsidR="00247914">
        <w:rPr>
          <w:rFonts w:ascii="Comic Sans MS" w:hAnsi="Comic Sans MS"/>
          <w:sz w:val="22"/>
          <w:szCs w:val="22"/>
        </w:rPr>
        <w:t>-</w:t>
      </w:r>
      <w:r w:rsidR="007F0601">
        <w:rPr>
          <w:rFonts w:ascii="Comic Sans MS" w:hAnsi="Comic Sans MS"/>
          <w:sz w:val="22"/>
          <w:szCs w:val="22"/>
        </w:rPr>
        <w:t xml:space="preserve">banded and have moved from Band </w:t>
      </w:r>
      <w:r>
        <w:rPr>
          <w:rFonts w:ascii="Comic Sans MS" w:hAnsi="Comic Sans MS"/>
          <w:sz w:val="22"/>
          <w:szCs w:val="22"/>
        </w:rPr>
        <w:t>3</w:t>
      </w:r>
      <w:r w:rsidR="007F0601">
        <w:rPr>
          <w:rFonts w:ascii="Comic Sans MS" w:hAnsi="Comic Sans MS"/>
          <w:sz w:val="22"/>
          <w:szCs w:val="22"/>
        </w:rPr>
        <w:t xml:space="preserve"> to Band </w:t>
      </w:r>
      <w:r>
        <w:rPr>
          <w:rFonts w:ascii="Comic Sans MS" w:hAnsi="Comic Sans MS"/>
          <w:sz w:val="22"/>
          <w:szCs w:val="22"/>
        </w:rPr>
        <w:t>2</w:t>
      </w:r>
      <w:r w:rsidR="007F0601">
        <w:rPr>
          <w:rFonts w:ascii="Comic Sans MS" w:hAnsi="Comic Sans MS"/>
          <w:sz w:val="22"/>
          <w:szCs w:val="22"/>
        </w:rPr>
        <w:t>, due to their increased needs</w:t>
      </w:r>
    </w:p>
    <w:p w:rsidR="00B65A43" w:rsidRPr="00D664BE" w:rsidRDefault="000B771B" w:rsidP="00D664BE">
      <w:pPr>
        <w:numPr>
          <w:ilvl w:val="0"/>
          <w:numId w:val="2"/>
        </w:numPr>
      </w:pPr>
      <w:r>
        <w:rPr>
          <w:rFonts w:ascii="Comic Sans MS" w:hAnsi="Comic Sans MS"/>
          <w:sz w:val="22"/>
          <w:szCs w:val="22"/>
        </w:rPr>
        <w:lastRenderedPageBreak/>
        <w:t>Continued to develop</w:t>
      </w:r>
      <w:r w:rsidR="00B65A43">
        <w:rPr>
          <w:rFonts w:ascii="Comic Sans MS" w:hAnsi="Comic Sans MS"/>
          <w:sz w:val="22"/>
          <w:szCs w:val="22"/>
        </w:rPr>
        <w:t xml:space="preserve"> Individual Education and Play Plans, ABC Plans, De-escalation Plans</w:t>
      </w:r>
      <w:r w:rsidR="002F6973">
        <w:rPr>
          <w:rFonts w:ascii="Comic Sans MS" w:hAnsi="Comic Sans MS"/>
          <w:sz w:val="22"/>
          <w:szCs w:val="22"/>
        </w:rPr>
        <w:t>,</w:t>
      </w:r>
      <w:r w:rsidR="00B65A43">
        <w:rPr>
          <w:rFonts w:ascii="Comic Sans MS" w:hAnsi="Comic Sans MS"/>
          <w:sz w:val="22"/>
          <w:szCs w:val="22"/>
        </w:rPr>
        <w:t xml:space="preserve"> Behaviour Ladders for +/-</w:t>
      </w:r>
      <w:r w:rsidR="002F6973">
        <w:rPr>
          <w:rFonts w:ascii="Comic Sans MS" w:hAnsi="Comic Sans MS"/>
          <w:sz w:val="22"/>
          <w:szCs w:val="22"/>
        </w:rPr>
        <w:t xml:space="preserve"> and personalised success/reward charts.</w:t>
      </w:r>
    </w:p>
    <w:p w:rsidR="00D664BE" w:rsidRPr="00E67174" w:rsidRDefault="00D664BE" w:rsidP="00D664BE">
      <w:pPr>
        <w:numPr>
          <w:ilvl w:val="0"/>
          <w:numId w:val="2"/>
        </w:numPr>
      </w:pPr>
      <w:r w:rsidRPr="00295D15">
        <w:rPr>
          <w:rFonts w:ascii="Comic Sans MS" w:hAnsi="Comic Sans MS"/>
          <w:sz w:val="22"/>
          <w:szCs w:val="22"/>
        </w:rPr>
        <w:t>Continued Rainbow Groups</w:t>
      </w:r>
      <w:r w:rsidR="00B90139">
        <w:rPr>
          <w:rFonts w:ascii="Comic Sans MS" w:hAnsi="Comic Sans MS"/>
          <w:sz w:val="22"/>
          <w:szCs w:val="22"/>
        </w:rPr>
        <w:t xml:space="preserve"> and Nurture Groups</w:t>
      </w:r>
      <w:r w:rsidR="00B65A43">
        <w:rPr>
          <w:rFonts w:ascii="Comic Sans MS" w:hAnsi="Comic Sans MS"/>
          <w:sz w:val="22"/>
          <w:szCs w:val="22"/>
        </w:rPr>
        <w:t xml:space="preserve"> to support children with SEMH need</w:t>
      </w:r>
      <w:r w:rsidR="00B664D2">
        <w:rPr>
          <w:rFonts w:ascii="Comic Sans MS" w:hAnsi="Comic Sans MS"/>
          <w:sz w:val="22"/>
          <w:szCs w:val="22"/>
        </w:rPr>
        <w:t>s</w:t>
      </w:r>
    </w:p>
    <w:p w:rsidR="00A7110A" w:rsidRPr="00D664BE" w:rsidRDefault="00A7110A" w:rsidP="00D664BE">
      <w:pPr>
        <w:numPr>
          <w:ilvl w:val="0"/>
          <w:numId w:val="2"/>
        </w:numPr>
      </w:pPr>
      <w:r>
        <w:rPr>
          <w:rFonts w:ascii="Comic Sans MS" w:hAnsi="Comic Sans MS"/>
          <w:sz w:val="22"/>
          <w:szCs w:val="22"/>
        </w:rPr>
        <w:t xml:space="preserve">Continued </w:t>
      </w:r>
      <w:r w:rsidR="002F6973">
        <w:rPr>
          <w:rFonts w:ascii="Comic Sans MS" w:hAnsi="Comic Sans MS"/>
          <w:sz w:val="22"/>
          <w:szCs w:val="22"/>
        </w:rPr>
        <w:t xml:space="preserve">to deliver daily </w:t>
      </w:r>
      <w:r>
        <w:rPr>
          <w:rFonts w:ascii="Comic Sans MS" w:hAnsi="Comic Sans MS"/>
          <w:sz w:val="22"/>
          <w:szCs w:val="22"/>
        </w:rPr>
        <w:t xml:space="preserve">Phonic </w:t>
      </w:r>
      <w:r w:rsidR="002A530B">
        <w:rPr>
          <w:rFonts w:ascii="Comic Sans MS" w:hAnsi="Comic Sans MS"/>
          <w:sz w:val="22"/>
          <w:szCs w:val="22"/>
        </w:rPr>
        <w:t xml:space="preserve">teaching </w:t>
      </w:r>
      <w:r w:rsidR="002F6973">
        <w:rPr>
          <w:rFonts w:ascii="Comic Sans MS" w:hAnsi="Comic Sans MS"/>
          <w:sz w:val="22"/>
          <w:szCs w:val="22"/>
        </w:rPr>
        <w:t xml:space="preserve">sessions </w:t>
      </w:r>
      <w:r w:rsidR="002A530B">
        <w:rPr>
          <w:rFonts w:ascii="Comic Sans MS" w:hAnsi="Comic Sans MS"/>
          <w:sz w:val="22"/>
          <w:szCs w:val="22"/>
        </w:rPr>
        <w:t xml:space="preserve">to </w:t>
      </w:r>
      <w:r w:rsidR="00B90139">
        <w:rPr>
          <w:rFonts w:ascii="Comic Sans MS" w:hAnsi="Comic Sans MS"/>
          <w:sz w:val="22"/>
          <w:szCs w:val="22"/>
        </w:rPr>
        <w:t>4</w:t>
      </w:r>
      <w:r w:rsidR="002F6973">
        <w:rPr>
          <w:rFonts w:ascii="Comic Sans MS" w:hAnsi="Comic Sans MS"/>
          <w:sz w:val="22"/>
          <w:szCs w:val="22"/>
        </w:rPr>
        <w:t xml:space="preserve"> SRP K</w:t>
      </w:r>
      <w:r w:rsidR="00E67174">
        <w:rPr>
          <w:rFonts w:ascii="Comic Sans MS" w:hAnsi="Comic Sans MS"/>
          <w:sz w:val="22"/>
          <w:szCs w:val="22"/>
        </w:rPr>
        <w:t xml:space="preserve">S2 </w:t>
      </w:r>
      <w:r>
        <w:rPr>
          <w:rFonts w:ascii="Comic Sans MS" w:hAnsi="Comic Sans MS"/>
          <w:sz w:val="22"/>
          <w:szCs w:val="22"/>
        </w:rPr>
        <w:t>pupils</w:t>
      </w:r>
    </w:p>
    <w:p w:rsidR="00D664BE" w:rsidRPr="00B65A43" w:rsidRDefault="00D664BE" w:rsidP="00D664BE">
      <w:pPr>
        <w:numPr>
          <w:ilvl w:val="0"/>
          <w:numId w:val="2"/>
        </w:numPr>
      </w:pPr>
      <w:r w:rsidRPr="00D664BE">
        <w:rPr>
          <w:rFonts w:ascii="Comic Sans MS" w:hAnsi="Comic Sans MS"/>
          <w:sz w:val="22"/>
          <w:szCs w:val="22"/>
        </w:rPr>
        <w:t>Monitored the use and impact of Pupil Premium for SEND pupils</w:t>
      </w:r>
    </w:p>
    <w:p w:rsidR="00B65A43" w:rsidRPr="00DD45A5" w:rsidRDefault="00B65A43" w:rsidP="00D664BE">
      <w:pPr>
        <w:numPr>
          <w:ilvl w:val="0"/>
          <w:numId w:val="2"/>
        </w:numPr>
      </w:pPr>
      <w:r>
        <w:rPr>
          <w:rFonts w:ascii="Comic Sans MS" w:hAnsi="Comic Sans MS"/>
          <w:sz w:val="22"/>
          <w:szCs w:val="22"/>
        </w:rPr>
        <w:t>Supported a large number of families in gaining help and</w:t>
      </w:r>
      <w:r w:rsidR="00B664D2">
        <w:rPr>
          <w:rFonts w:ascii="Comic Sans MS" w:hAnsi="Comic Sans MS"/>
          <w:sz w:val="22"/>
          <w:szCs w:val="22"/>
        </w:rPr>
        <w:t xml:space="preserve"> advice through the TAC</w:t>
      </w:r>
      <w:r w:rsidR="002F6973">
        <w:rPr>
          <w:rFonts w:ascii="Comic Sans MS" w:hAnsi="Comic Sans MS"/>
          <w:sz w:val="22"/>
          <w:szCs w:val="22"/>
        </w:rPr>
        <w:t xml:space="preserve"> and CHIN </w:t>
      </w:r>
      <w:r w:rsidR="00B664D2">
        <w:rPr>
          <w:rFonts w:ascii="Comic Sans MS" w:hAnsi="Comic Sans MS"/>
          <w:sz w:val="22"/>
          <w:szCs w:val="22"/>
        </w:rPr>
        <w:t>process</w:t>
      </w:r>
    </w:p>
    <w:p w:rsidR="00DD45A5" w:rsidRPr="00A7110A" w:rsidRDefault="00DD45A5" w:rsidP="00D664BE">
      <w:pPr>
        <w:numPr>
          <w:ilvl w:val="0"/>
          <w:numId w:val="2"/>
        </w:numPr>
      </w:pPr>
      <w:r>
        <w:rPr>
          <w:rFonts w:ascii="Comic Sans MS" w:hAnsi="Comic Sans MS"/>
          <w:sz w:val="22"/>
          <w:szCs w:val="22"/>
        </w:rPr>
        <w:t>Achieved ‘High Needs Funding’ for a Y</w:t>
      </w:r>
      <w:r w:rsidR="00B90139">
        <w:rPr>
          <w:rFonts w:ascii="Comic Sans MS" w:hAnsi="Comic Sans MS"/>
          <w:sz w:val="22"/>
          <w:szCs w:val="22"/>
        </w:rPr>
        <w:t>5 pupil awaiting Statutory Assessment</w:t>
      </w:r>
    </w:p>
    <w:p w:rsidR="00A7110A" w:rsidRPr="009953EC" w:rsidRDefault="00A7110A" w:rsidP="00D664BE">
      <w:pPr>
        <w:numPr>
          <w:ilvl w:val="0"/>
          <w:numId w:val="2"/>
        </w:numPr>
      </w:pPr>
      <w:r>
        <w:rPr>
          <w:rFonts w:ascii="Comic Sans MS" w:hAnsi="Comic Sans MS"/>
          <w:sz w:val="22"/>
          <w:szCs w:val="22"/>
        </w:rPr>
        <w:t xml:space="preserve">Attended </w:t>
      </w:r>
      <w:r w:rsidR="002A530B">
        <w:rPr>
          <w:rFonts w:ascii="Comic Sans MS" w:hAnsi="Comic Sans MS"/>
          <w:sz w:val="22"/>
          <w:szCs w:val="22"/>
        </w:rPr>
        <w:t xml:space="preserve">further </w:t>
      </w:r>
      <w:r>
        <w:rPr>
          <w:rFonts w:ascii="Comic Sans MS" w:hAnsi="Comic Sans MS"/>
          <w:sz w:val="22"/>
          <w:szCs w:val="22"/>
        </w:rPr>
        <w:t>courses</w:t>
      </w:r>
      <w:r w:rsidR="002A530B">
        <w:rPr>
          <w:rFonts w:ascii="Comic Sans MS" w:hAnsi="Comic Sans MS"/>
          <w:sz w:val="22"/>
          <w:szCs w:val="22"/>
        </w:rPr>
        <w:t>/updates</w:t>
      </w:r>
      <w:r>
        <w:rPr>
          <w:rFonts w:ascii="Comic Sans MS" w:hAnsi="Comic Sans MS"/>
          <w:sz w:val="22"/>
          <w:szCs w:val="22"/>
        </w:rPr>
        <w:t xml:space="preserve"> </w:t>
      </w:r>
      <w:r w:rsidR="00AB6B85">
        <w:rPr>
          <w:rFonts w:ascii="Comic Sans MS" w:hAnsi="Comic Sans MS"/>
          <w:sz w:val="22"/>
          <w:szCs w:val="22"/>
        </w:rPr>
        <w:t>etc.</w:t>
      </w:r>
      <w:r>
        <w:rPr>
          <w:rFonts w:ascii="Comic Sans MS" w:hAnsi="Comic Sans MS"/>
          <w:sz w:val="22"/>
          <w:szCs w:val="22"/>
        </w:rPr>
        <w:t xml:space="preserve"> to gain </w:t>
      </w:r>
      <w:r w:rsidR="002A530B">
        <w:rPr>
          <w:rFonts w:ascii="Comic Sans MS" w:hAnsi="Comic Sans MS"/>
          <w:sz w:val="22"/>
          <w:szCs w:val="22"/>
        </w:rPr>
        <w:t xml:space="preserve">greater </w:t>
      </w:r>
      <w:r>
        <w:rPr>
          <w:rFonts w:ascii="Comic Sans MS" w:hAnsi="Comic Sans MS"/>
          <w:sz w:val="22"/>
          <w:szCs w:val="22"/>
        </w:rPr>
        <w:t>u</w:t>
      </w:r>
      <w:r w:rsidR="002F6973">
        <w:rPr>
          <w:rFonts w:ascii="Comic Sans MS" w:hAnsi="Comic Sans MS"/>
          <w:sz w:val="22"/>
          <w:szCs w:val="22"/>
        </w:rPr>
        <w:t>nderstanding of changes in SEND, including the SENCO Conference</w:t>
      </w:r>
    </w:p>
    <w:p w:rsidR="002A530B" w:rsidRPr="00E67174" w:rsidRDefault="00B65A43" w:rsidP="00D664BE">
      <w:pPr>
        <w:numPr>
          <w:ilvl w:val="0"/>
          <w:numId w:val="2"/>
        </w:numPr>
      </w:pPr>
      <w:r>
        <w:rPr>
          <w:rFonts w:ascii="Comic Sans MS" w:hAnsi="Comic Sans MS"/>
          <w:sz w:val="22"/>
          <w:szCs w:val="22"/>
        </w:rPr>
        <w:t xml:space="preserve">Followed and completed a strict timetable for </w:t>
      </w:r>
      <w:r w:rsidR="00B90139">
        <w:rPr>
          <w:rFonts w:ascii="Comic Sans MS" w:hAnsi="Comic Sans MS"/>
          <w:sz w:val="22"/>
          <w:szCs w:val="22"/>
        </w:rPr>
        <w:t>A</w:t>
      </w:r>
      <w:r>
        <w:rPr>
          <w:rFonts w:ascii="Comic Sans MS" w:hAnsi="Comic Sans MS"/>
          <w:sz w:val="22"/>
          <w:szCs w:val="22"/>
        </w:rPr>
        <w:t xml:space="preserve">nnual </w:t>
      </w:r>
      <w:r w:rsidR="00B90139">
        <w:rPr>
          <w:rFonts w:ascii="Comic Sans MS" w:hAnsi="Comic Sans MS"/>
          <w:sz w:val="22"/>
          <w:szCs w:val="22"/>
        </w:rPr>
        <w:t>R</w:t>
      </w:r>
      <w:r>
        <w:rPr>
          <w:rFonts w:ascii="Comic Sans MS" w:hAnsi="Comic Sans MS"/>
          <w:sz w:val="22"/>
          <w:szCs w:val="22"/>
        </w:rPr>
        <w:t>eviews and submission of reports</w:t>
      </w:r>
    </w:p>
    <w:p w:rsidR="00E67174" w:rsidRPr="002A530B" w:rsidRDefault="007F0601" w:rsidP="00D664BE">
      <w:pPr>
        <w:numPr>
          <w:ilvl w:val="0"/>
          <w:numId w:val="2"/>
        </w:numPr>
      </w:pPr>
      <w:r>
        <w:rPr>
          <w:rFonts w:ascii="Comic Sans MS" w:hAnsi="Comic Sans MS"/>
          <w:sz w:val="22"/>
          <w:szCs w:val="22"/>
        </w:rPr>
        <w:t>Developed pupil contributions,</w:t>
      </w:r>
      <w:r w:rsidR="002F6973">
        <w:rPr>
          <w:rFonts w:ascii="Comic Sans MS" w:hAnsi="Comic Sans MS"/>
          <w:sz w:val="22"/>
          <w:szCs w:val="22"/>
        </w:rPr>
        <w:t xml:space="preserve"> including the 1 Page Profiles for the SRP children</w:t>
      </w:r>
      <w:r w:rsidR="00E67174">
        <w:rPr>
          <w:rFonts w:ascii="Comic Sans MS" w:hAnsi="Comic Sans MS"/>
          <w:sz w:val="22"/>
          <w:szCs w:val="22"/>
        </w:rPr>
        <w:t xml:space="preserve"> (Annual Reviews, TAC </w:t>
      </w:r>
      <w:r w:rsidR="00AB6B85">
        <w:rPr>
          <w:rFonts w:ascii="Comic Sans MS" w:hAnsi="Comic Sans MS"/>
          <w:sz w:val="22"/>
          <w:szCs w:val="22"/>
        </w:rPr>
        <w:t>etc.</w:t>
      </w:r>
      <w:r w:rsidR="00E67174">
        <w:rPr>
          <w:rFonts w:ascii="Comic Sans MS" w:hAnsi="Comic Sans MS"/>
          <w:sz w:val="22"/>
          <w:szCs w:val="22"/>
        </w:rPr>
        <w:t>)</w:t>
      </w:r>
    </w:p>
    <w:p w:rsidR="002A530B" w:rsidRPr="00E67174" w:rsidRDefault="002A530B" w:rsidP="00D664BE">
      <w:pPr>
        <w:numPr>
          <w:ilvl w:val="0"/>
          <w:numId w:val="2"/>
        </w:numPr>
      </w:pPr>
      <w:r>
        <w:rPr>
          <w:rFonts w:ascii="Comic Sans MS" w:hAnsi="Comic Sans MS"/>
          <w:sz w:val="22"/>
          <w:szCs w:val="22"/>
        </w:rPr>
        <w:t>Completed Early Help Records and contributed to the writing of Education Health &amp; Care Plans</w:t>
      </w:r>
    </w:p>
    <w:p w:rsidR="00E67174" w:rsidRPr="00B664D2" w:rsidRDefault="00E67174" w:rsidP="00D664BE">
      <w:pPr>
        <w:numPr>
          <w:ilvl w:val="0"/>
          <w:numId w:val="2"/>
        </w:numPr>
      </w:pPr>
      <w:r>
        <w:rPr>
          <w:rFonts w:ascii="Comic Sans MS" w:hAnsi="Comic Sans MS"/>
          <w:sz w:val="22"/>
          <w:szCs w:val="22"/>
        </w:rPr>
        <w:t xml:space="preserve">Contributed towards the conversion of Statements to Education Health &amp; Care Plans for </w:t>
      </w:r>
      <w:r w:rsidR="002F6973">
        <w:rPr>
          <w:rFonts w:ascii="Comic Sans MS" w:hAnsi="Comic Sans MS"/>
          <w:sz w:val="22"/>
          <w:szCs w:val="22"/>
        </w:rPr>
        <w:t xml:space="preserve">the </w:t>
      </w:r>
      <w:r w:rsidR="00B65A43">
        <w:rPr>
          <w:rFonts w:ascii="Comic Sans MS" w:hAnsi="Comic Sans MS"/>
          <w:sz w:val="22"/>
          <w:szCs w:val="22"/>
        </w:rPr>
        <w:t>SRP pupil</w:t>
      </w:r>
      <w:r w:rsidR="002F6973">
        <w:rPr>
          <w:rFonts w:ascii="Comic Sans MS" w:hAnsi="Comic Sans MS"/>
          <w:sz w:val="22"/>
          <w:szCs w:val="22"/>
        </w:rPr>
        <w:t>s</w:t>
      </w:r>
    </w:p>
    <w:p w:rsidR="00A7110A" w:rsidRPr="00A7110A" w:rsidRDefault="00D25C17" w:rsidP="00D664BE">
      <w:pPr>
        <w:numPr>
          <w:ilvl w:val="0"/>
          <w:numId w:val="2"/>
        </w:numPr>
      </w:pPr>
      <w:r>
        <w:rPr>
          <w:rFonts w:ascii="Comic Sans MS" w:hAnsi="Comic Sans MS"/>
          <w:sz w:val="22"/>
          <w:szCs w:val="22"/>
        </w:rPr>
        <w:t xml:space="preserve">Included SEND Information Report on </w:t>
      </w:r>
      <w:r w:rsidR="00A7110A">
        <w:rPr>
          <w:rFonts w:ascii="Comic Sans MS" w:hAnsi="Comic Sans MS"/>
          <w:sz w:val="22"/>
          <w:szCs w:val="22"/>
        </w:rPr>
        <w:t>school website</w:t>
      </w:r>
    </w:p>
    <w:p w:rsidR="00B90139" w:rsidRPr="00B90139" w:rsidRDefault="002F6973" w:rsidP="000B771B">
      <w:pPr>
        <w:numPr>
          <w:ilvl w:val="0"/>
          <w:numId w:val="2"/>
        </w:numPr>
      </w:pPr>
      <w:r w:rsidRPr="00B90139">
        <w:rPr>
          <w:rFonts w:ascii="Comic Sans MS" w:hAnsi="Comic Sans MS"/>
          <w:sz w:val="22"/>
          <w:szCs w:val="22"/>
        </w:rPr>
        <w:t>Achieved the</w:t>
      </w:r>
      <w:r w:rsidR="00B664D2" w:rsidRPr="00B90139">
        <w:rPr>
          <w:rFonts w:ascii="Comic Sans MS" w:hAnsi="Comic Sans MS"/>
          <w:sz w:val="22"/>
          <w:szCs w:val="22"/>
        </w:rPr>
        <w:t xml:space="preserve"> Healthy Schools Gold Award</w:t>
      </w:r>
      <w:r w:rsidRPr="00B90139">
        <w:rPr>
          <w:rFonts w:ascii="Comic Sans MS" w:hAnsi="Comic Sans MS"/>
          <w:sz w:val="22"/>
          <w:szCs w:val="22"/>
        </w:rPr>
        <w:t xml:space="preserve"> for the </w:t>
      </w:r>
      <w:r w:rsidR="00B90139" w:rsidRPr="00B90139">
        <w:rPr>
          <w:rFonts w:ascii="Comic Sans MS" w:hAnsi="Comic Sans MS"/>
          <w:sz w:val="22"/>
          <w:szCs w:val="22"/>
        </w:rPr>
        <w:t>thi</w:t>
      </w:r>
      <w:r w:rsidR="00B90139">
        <w:rPr>
          <w:rFonts w:ascii="Comic Sans MS" w:hAnsi="Comic Sans MS"/>
          <w:sz w:val="22"/>
          <w:szCs w:val="22"/>
        </w:rPr>
        <w:t>rd</w:t>
      </w:r>
      <w:r w:rsidRPr="00B90139">
        <w:rPr>
          <w:rFonts w:ascii="Comic Sans MS" w:hAnsi="Comic Sans MS"/>
          <w:sz w:val="22"/>
          <w:szCs w:val="22"/>
        </w:rPr>
        <w:t xml:space="preserve"> year</w:t>
      </w:r>
      <w:r w:rsidR="00B664D2" w:rsidRPr="00B90139">
        <w:rPr>
          <w:rFonts w:ascii="Comic Sans MS" w:hAnsi="Comic Sans MS"/>
          <w:sz w:val="22"/>
          <w:szCs w:val="22"/>
        </w:rPr>
        <w:t xml:space="preserve"> </w:t>
      </w:r>
    </w:p>
    <w:p w:rsidR="00DD45A5" w:rsidRPr="00105898" w:rsidRDefault="00DD45A5" w:rsidP="00D664BE">
      <w:pPr>
        <w:numPr>
          <w:ilvl w:val="0"/>
          <w:numId w:val="2"/>
        </w:numPr>
      </w:pPr>
      <w:r>
        <w:rPr>
          <w:rFonts w:ascii="Comic Sans MS" w:hAnsi="Comic Sans MS"/>
          <w:sz w:val="22"/>
          <w:szCs w:val="22"/>
        </w:rPr>
        <w:t>Personalised reward and consequence ladders for SEMH pupils</w:t>
      </w:r>
    </w:p>
    <w:p w:rsidR="00105898" w:rsidRPr="00105898" w:rsidRDefault="00105898" w:rsidP="00D664BE">
      <w:pPr>
        <w:numPr>
          <w:ilvl w:val="0"/>
          <w:numId w:val="2"/>
        </w:numPr>
      </w:pPr>
      <w:r>
        <w:rPr>
          <w:rFonts w:ascii="Comic Sans MS" w:hAnsi="Comic Sans MS"/>
          <w:sz w:val="22"/>
          <w:szCs w:val="22"/>
        </w:rPr>
        <w:t>Successfully gained an EHCP for a reception child requiring specialist provision, enabling them to access specialist provision at the Chalet school from September 2020.</w:t>
      </w:r>
    </w:p>
    <w:p w:rsidR="00105898" w:rsidRPr="007C0F31" w:rsidRDefault="00105898" w:rsidP="00D664BE">
      <w:pPr>
        <w:numPr>
          <w:ilvl w:val="0"/>
          <w:numId w:val="2"/>
        </w:numPr>
      </w:pPr>
      <w:r>
        <w:rPr>
          <w:rFonts w:ascii="Comic Sans MS" w:hAnsi="Comic Sans MS"/>
          <w:sz w:val="22"/>
          <w:szCs w:val="22"/>
        </w:rPr>
        <w:t>Facilitated access to the ARC provision for an Autistic pupil in reception.</w:t>
      </w:r>
    </w:p>
    <w:p w:rsidR="007C0F31" w:rsidRPr="00105898" w:rsidRDefault="007C0F31" w:rsidP="00D664BE">
      <w:pPr>
        <w:numPr>
          <w:ilvl w:val="0"/>
          <w:numId w:val="2"/>
        </w:numPr>
      </w:pPr>
      <w:r>
        <w:rPr>
          <w:rFonts w:ascii="Comic Sans MS" w:hAnsi="Comic Sans MS"/>
          <w:sz w:val="22"/>
          <w:szCs w:val="22"/>
        </w:rPr>
        <w:t>Have a year 6 child under statutory assessment awaiting the outcome of EHC need.</w:t>
      </w:r>
    </w:p>
    <w:p w:rsidR="00BF2F07" w:rsidRDefault="00BF2F07" w:rsidP="002F6973">
      <w:pPr>
        <w:pStyle w:val="BodyText3"/>
        <w:tabs>
          <w:tab w:val="left" w:pos="2229"/>
          <w:tab w:val="left" w:pos="6375"/>
        </w:tabs>
        <w:rPr>
          <w:sz w:val="22"/>
        </w:rPr>
      </w:pPr>
    </w:p>
    <w:p w:rsidR="00BF2F07" w:rsidRDefault="00BF2F07" w:rsidP="002F6973">
      <w:pPr>
        <w:pStyle w:val="BodyText3"/>
        <w:tabs>
          <w:tab w:val="left" w:pos="2229"/>
          <w:tab w:val="left" w:pos="6375"/>
        </w:tabs>
        <w:rPr>
          <w:sz w:val="22"/>
        </w:rPr>
      </w:pPr>
    </w:p>
    <w:p w:rsidR="00BF2F07" w:rsidRDefault="00BF2F07" w:rsidP="002F6973">
      <w:pPr>
        <w:pStyle w:val="BodyText3"/>
        <w:tabs>
          <w:tab w:val="left" w:pos="2229"/>
          <w:tab w:val="left" w:pos="6375"/>
        </w:tabs>
        <w:rPr>
          <w:sz w:val="22"/>
        </w:rPr>
      </w:pPr>
    </w:p>
    <w:p w:rsidR="005D258F" w:rsidRDefault="002F6973" w:rsidP="002F6973">
      <w:pPr>
        <w:pStyle w:val="BodyText3"/>
        <w:tabs>
          <w:tab w:val="left" w:pos="2229"/>
          <w:tab w:val="left" w:pos="6375"/>
        </w:tabs>
        <w:rPr>
          <w:b/>
          <w:sz w:val="22"/>
          <w:szCs w:val="22"/>
          <w:u w:val="single"/>
        </w:rPr>
      </w:pPr>
      <w:r>
        <w:rPr>
          <w:sz w:val="22"/>
        </w:rPr>
        <w:tab/>
      </w:r>
    </w:p>
    <w:p w:rsidR="000622CD" w:rsidRPr="006728E1" w:rsidRDefault="000622CD">
      <w:pPr>
        <w:pStyle w:val="BodyText3"/>
        <w:rPr>
          <w:b/>
          <w:sz w:val="22"/>
          <w:szCs w:val="22"/>
          <w:u w:val="single"/>
        </w:rPr>
      </w:pPr>
      <w:r w:rsidRPr="006728E1">
        <w:rPr>
          <w:b/>
          <w:sz w:val="22"/>
          <w:szCs w:val="22"/>
          <w:u w:val="single"/>
        </w:rPr>
        <w:t>Disability Equality Scheme</w:t>
      </w:r>
      <w:r w:rsidR="006728E1">
        <w:rPr>
          <w:b/>
          <w:sz w:val="22"/>
          <w:szCs w:val="22"/>
          <w:u w:val="single"/>
        </w:rPr>
        <w:t>:</w:t>
      </w:r>
    </w:p>
    <w:p w:rsidR="002F6973" w:rsidRDefault="002F6973">
      <w:pPr>
        <w:pStyle w:val="BodyText3"/>
        <w:rPr>
          <w:b/>
          <w:sz w:val="22"/>
          <w:szCs w:val="22"/>
          <w:u w:val="single"/>
        </w:rPr>
      </w:pPr>
    </w:p>
    <w:p w:rsidR="000622CD" w:rsidRPr="006728E1" w:rsidRDefault="000622CD">
      <w:pPr>
        <w:pStyle w:val="BodyText3"/>
        <w:rPr>
          <w:b/>
          <w:bCs/>
          <w:sz w:val="22"/>
          <w:szCs w:val="22"/>
          <w:u w:val="single"/>
        </w:rPr>
      </w:pPr>
      <w:r w:rsidRPr="006728E1">
        <w:rPr>
          <w:b/>
          <w:sz w:val="22"/>
          <w:szCs w:val="22"/>
          <w:u w:val="single"/>
        </w:rPr>
        <w:t>Accessibility</w:t>
      </w:r>
    </w:p>
    <w:p w:rsidR="00B26117" w:rsidRDefault="000622CD">
      <w:pPr>
        <w:pStyle w:val="BodyText"/>
        <w:jc w:val="both"/>
        <w:rPr>
          <w:rFonts w:ascii="Comic Sans MS" w:hAnsi="Comic Sans MS"/>
          <w:sz w:val="22"/>
        </w:rPr>
      </w:pPr>
      <w:r w:rsidRPr="00B26117">
        <w:rPr>
          <w:rFonts w:ascii="Comic Sans MS" w:hAnsi="Comic Sans MS"/>
          <w:sz w:val="22"/>
        </w:rPr>
        <w:t xml:space="preserve">The school is fully </w:t>
      </w:r>
      <w:r w:rsidR="00365059" w:rsidRPr="00B26117">
        <w:rPr>
          <w:rFonts w:ascii="Comic Sans MS" w:hAnsi="Comic Sans MS"/>
          <w:sz w:val="22"/>
        </w:rPr>
        <w:t>wheelchair</w:t>
      </w:r>
      <w:r w:rsidRPr="00B26117">
        <w:rPr>
          <w:rFonts w:ascii="Comic Sans MS" w:hAnsi="Comic Sans MS"/>
          <w:sz w:val="22"/>
        </w:rPr>
        <w:t xml:space="preserve"> accessible and has good toileting facilities for children with a disability, one room within the main school and another </w:t>
      </w:r>
      <w:r w:rsidRPr="00B26117">
        <w:rPr>
          <w:rFonts w:ascii="Comic Sans MS" w:hAnsi="Comic Sans MS"/>
          <w:sz w:val="22"/>
        </w:rPr>
        <w:lastRenderedPageBreak/>
        <w:t xml:space="preserve">assisted medical room in the </w:t>
      </w:r>
      <w:r w:rsidR="00B26117">
        <w:rPr>
          <w:rFonts w:ascii="Comic Sans MS" w:hAnsi="Comic Sans MS"/>
          <w:sz w:val="22"/>
        </w:rPr>
        <w:t xml:space="preserve">new </w:t>
      </w:r>
      <w:r w:rsidRPr="00B26117">
        <w:rPr>
          <w:rFonts w:ascii="Comic Sans MS" w:hAnsi="Comic Sans MS"/>
          <w:sz w:val="22"/>
        </w:rPr>
        <w:t xml:space="preserve">extension. </w:t>
      </w:r>
      <w:r w:rsidR="00B26117">
        <w:rPr>
          <w:rFonts w:ascii="Comic Sans MS" w:hAnsi="Comic Sans MS"/>
          <w:sz w:val="22"/>
        </w:rPr>
        <w:t>There is an identified</w:t>
      </w:r>
      <w:r w:rsidRPr="00B26117">
        <w:rPr>
          <w:rFonts w:ascii="Comic Sans MS" w:hAnsi="Comic Sans MS"/>
          <w:sz w:val="22"/>
        </w:rPr>
        <w:t xml:space="preserve"> classroom </w:t>
      </w:r>
      <w:r w:rsidR="00B26117">
        <w:rPr>
          <w:rFonts w:ascii="Comic Sans MS" w:hAnsi="Comic Sans MS"/>
          <w:sz w:val="22"/>
        </w:rPr>
        <w:t xml:space="preserve">for </w:t>
      </w:r>
      <w:r w:rsidRPr="00B26117">
        <w:rPr>
          <w:rFonts w:ascii="Comic Sans MS" w:hAnsi="Comic Sans MS"/>
          <w:sz w:val="22"/>
        </w:rPr>
        <w:t>therapists</w:t>
      </w:r>
      <w:r w:rsidR="00B26117">
        <w:rPr>
          <w:rFonts w:ascii="Comic Sans MS" w:hAnsi="Comic Sans MS"/>
          <w:sz w:val="22"/>
        </w:rPr>
        <w:t xml:space="preserve"> to use when they</w:t>
      </w:r>
      <w:r w:rsidRPr="00B26117">
        <w:rPr>
          <w:rFonts w:ascii="Comic Sans MS" w:hAnsi="Comic Sans MS"/>
          <w:sz w:val="22"/>
        </w:rPr>
        <w:t xml:space="preserve"> visit the school, and</w:t>
      </w:r>
      <w:r w:rsidR="00B26117">
        <w:rPr>
          <w:rFonts w:ascii="Comic Sans MS" w:hAnsi="Comic Sans MS"/>
          <w:sz w:val="22"/>
        </w:rPr>
        <w:t>, if necessary,</w:t>
      </w:r>
      <w:r w:rsidRPr="00B26117">
        <w:rPr>
          <w:rFonts w:ascii="Comic Sans MS" w:hAnsi="Comic Sans MS"/>
          <w:sz w:val="22"/>
        </w:rPr>
        <w:t xml:space="preserve"> for any programmes of exercises that are recommended by them.  </w:t>
      </w:r>
    </w:p>
    <w:p w:rsidR="003130E2" w:rsidRPr="00B26117" w:rsidRDefault="003130E2">
      <w:pPr>
        <w:pStyle w:val="BodyText"/>
        <w:jc w:val="both"/>
        <w:rPr>
          <w:rFonts w:ascii="Comic Sans MS" w:hAnsi="Comic Sans MS"/>
          <w:sz w:val="22"/>
        </w:rPr>
      </w:pPr>
    </w:p>
    <w:p w:rsidR="000622CD" w:rsidRDefault="000622CD">
      <w:pPr>
        <w:pStyle w:val="BodyText"/>
        <w:jc w:val="both"/>
        <w:rPr>
          <w:rFonts w:ascii="Comic Sans MS" w:hAnsi="Comic Sans MS"/>
          <w:sz w:val="22"/>
        </w:rPr>
      </w:pPr>
      <w:r w:rsidRPr="00B26117">
        <w:rPr>
          <w:rFonts w:ascii="Comic Sans MS" w:hAnsi="Comic Sans MS"/>
          <w:sz w:val="22"/>
        </w:rPr>
        <w:t xml:space="preserve">School trips are organised with </w:t>
      </w:r>
      <w:r w:rsidRPr="00B26117">
        <w:rPr>
          <w:rFonts w:ascii="Comic Sans MS" w:hAnsi="Comic Sans MS"/>
          <w:b/>
          <w:sz w:val="22"/>
          <w:u w:val="single"/>
        </w:rPr>
        <w:t>all</w:t>
      </w:r>
      <w:r w:rsidRPr="00B26117">
        <w:rPr>
          <w:rFonts w:ascii="Comic Sans MS" w:hAnsi="Comic Sans MS"/>
          <w:sz w:val="22"/>
        </w:rPr>
        <w:t xml:space="preserve"> our pupils in mind</w:t>
      </w:r>
      <w:r w:rsidR="00295D15">
        <w:rPr>
          <w:rFonts w:ascii="Comic Sans MS" w:hAnsi="Comic Sans MS"/>
          <w:sz w:val="22"/>
        </w:rPr>
        <w:t>, and will do all that is reasonably possible to allow all children to participate</w:t>
      </w:r>
      <w:r w:rsidRPr="00B26117">
        <w:rPr>
          <w:rFonts w:ascii="Comic Sans MS" w:hAnsi="Comic Sans MS"/>
          <w:sz w:val="22"/>
        </w:rPr>
        <w:t xml:space="preserve">. </w:t>
      </w:r>
      <w:r w:rsidR="00B26117">
        <w:rPr>
          <w:rFonts w:ascii="Comic Sans MS" w:hAnsi="Comic Sans MS"/>
          <w:sz w:val="22"/>
        </w:rPr>
        <w:t xml:space="preserve">School have </w:t>
      </w:r>
      <w:r w:rsidRPr="00B26117">
        <w:rPr>
          <w:rFonts w:ascii="Comic Sans MS" w:hAnsi="Comic Sans MS"/>
          <w:sz w:val="22"/>
        </w:rPr>
        <w:t xml:space="preserve">a </w:t>
      </w:r>
      <w:r w:rsidR="00B26117">
        <w:rPr>
          <w:rFonts w:ascii="Comic Sans MS" w:hAnsi="Comic Sans MS"/>
          <w:sz w:val="22"/>
        </w:rPr>
        <w:t xml:space="preserve">folding </w:t>
      </w:r>
      <w:r w:rsidRPr="00B26117">
        <w:rPr>
          <w:rFonts w:ascii="Comic Sans MS" w:hAnsi="Comic Sans MS"/>
          <w:sz w:val="22"/>
        </w:rPr>
        <w:t xml:space="preserve">mobile </w:t>
      </w:r>
      <w:r w:rsidR="00365059" w:rsidRPr="00B26117">
        <w:rPr>
          <w:rFonts w:ascii="Comic Sans MS" w:hAnsi="Comic Sans MS"/>
          <w:sz w:val="22"/>
        </w:rPr>
        <w:t>hoist, which</w:t>
      </w:r>
      <w:r w:rsidRPr="00B26117">
        <w:rPr>
          <w:rFonts w:ascii="Comic Sans MS" w:hAnsi="Comic Sans MS"/>
          <w:sz w:val="22"/>
        </w:rPr>
        <w:t xml:space="preserve"> </w:t>
      </w:r>
      <w:r w:rsidR="00B26117">
        <w:rPr>
          <w:rFonts w:ascii="Comic Sans MS" w:hAnsi="Comic Sans MS"/>
          <w:sz w:val="22"/>
        </w:rPr>
        <w:t>is taken on trips when needed for certain pupil</w:t>
      </w:r>
      <w:r w:rsidRPr="00B26117">
        <w:rPr>
          <w:rFonts w:ascii="Comic Sans MS" w:hAnsi="Comic Sans MS"/>
          <w:sz w:val="22"/>
        </w:rPr>
        <w:t>s</w:t>
      </w:r>
      <w:r w:rsidR="00B26117">
        <w:rPr>
          <w:rFonts w:ascii="Comic Sans MS" w:hAnsi="Comic Sans MS"/>
          <w:sz w:val="22"/>
        </w:rPr>
        <w:t xml:space="preserve">, and two disabled toilet radar keys. </w:t>
      </w:r>
      <w:r w:rsidRPr="00B26117">
        <w:rPr>
          <w:rFonts w:ascii="Comic Sans MS" w:hAnsi="Comic Sans MS"/>
          <w:sz w:val="22"/>
        </w:rPr>
        <w:t xml:space="preserve">Each trip is supported by trained staff to meet any medical (eg. severe allergies, diabetes) and physical needs (eg. cerebral palsy, </w:t>
      </w:r>
      <w:r w:rsidR="002F6973">
        <w:rPr>
          <w:rFonts w:ascii="Comic Sans MS" w:hAnsi="Comic Sans MS"/>
          <w:sz w:val="22"/>
        </w:rPr>
        <w:t xml:space="preserve">Duchene’s Muscular Dystrophy, </w:t>
      </w:r>
      <w:r w:rsidRPr="00B26117">
        <w:rPr>
          <w:rFonts w:ascii="Comic Sans MS" w:hAnsi="Comic Sans MS"/>
          <w:sz w:val="22"/>
        </w:rPr>
        <w:t xml:space="preserve">brittle bones, </w:t>
      </w:r>
      <w:r w:rsidR="009755D3">
        <w:rPr>
          <w:rFonts w:ascii="Comic Sans MS" w:hAnsi="Comic Sans MS"/>
          <w:sz w:val="22"/>
        </w:rPr>
        <w:t>spina bifida</w:t>
      </w:r>
      <w:r w:rsidRPr="00B26117">
        <w:rPr>
          <w:rFonts w:ascii="Comic Sans MS" w:hAnsi="Comic Sans MS"/>
          <w:sz w:val="22"/>
        </w:rPr>
        <w:t>). Risk assessments are completed prior to any trip, as are pre-trip visits if necessary.</w:t>
      </w:r>
    </w:p>
    <w:p w:rsidR="00B26117" w:rsidRPr="00B26117" w:rsidRDefault="00B26117">
      <w:pPr>
        <w:pStyle w:val="BodyText"/>
        <w:jc w:val="both"/>
        <w:rPr>
          <w:rFonts w:ascii="Comic Sans MS" w:hAnsi="Comic Sans MS"/>
          <w:sz w:val="22"/>
        </w:rPr>
      </w:pPr>
    </w:p>
    <w:p w:rsidR="000622CD" w:rsidRDefault="00B26117">
      <w:pPr>
        <w:jc w:val="both"/>
        <w:rPr>
          <w:rFonts w:ascii="Comic Sans MS" w:hAnsi="Comic Sans MS"/>
          <w:sz w:val="22"/>
        </w:rPr>
      </w:pPr>
      <w:r>
        <w:rPr>
          <w:rFonts w:ascii="Comic Sans MS" w:hAnsi="Comic Sans MS"/>
          <w:sz w:val="22"/>
        </w:rPr>
        <w:t xml:space="preserve">There is wheelchair </w:t>
      </w:r>
      <w:r w:rsidR="000622CD" w:rsidRPr="00B26117">
        <w:rPr>
          <w:rFonts w:ascii="Comic Sans MS" w:hAnsi="Comic Sans MS"/>
          <w:sz w:val="22"/>
        </w:rPr>
        <w:t>accessible equipment</w:t>
      </w:r>
      <w:r>
        <w:rPr>
          <w:rFonts w:ascii="Comic Sans MS" w:hAnsi="Comic Sans MS"/>
          <w:sz w:val="22"/>
        </w:rPr>
        <w:t xml:space="preserve"> in the playground including </w:t>
      </w:r>
      <w:r w:rsidR="00B664D2">
        <w:rPr>
          <w:rFonts w:ascii="Comic Sans MS" w:hAnsi="Comic Sans MS"/>
          <w:sz w:val="22"/>
        </w:rPr>
        <w:t xml:space="preserve">a </w:t>
      </w:r>
      <w:r>
        <w:rPr>
          <w:rFonts w:ascii="Comic Sans MS" w:hAnsi="Comic Sans MS"/>
          <w:sz w:val="22"/>
        </w:rPr>
        <w:t xml:space="preserve">wheelchair roundabout and slide, as well as a number of play panels. </w:t>
      </w:r>
    </w:p>
    <w:p w:rsidR="00B26117" w:rsidRDefault="00B26117">
      <w:pPr>
        <w:jc w:val="both"/>
        <w:rPr>
          <w:rFonts w:ascii="Comic Sans MS" w:hAnsi="Comic Sans MS"/>
          <w:sz w:val="22"/>
        </w:rPr>
      </w:pPr>
    </w:p>
    <w:p w:rsidR="00B26117" w:rsidRDefault="00B26117">
      <w:pPr>
        <w:jc w:val="both"/>
        <w:rPr>
          <w:rFonts w:ascii="Comic Sans MS" w:hAnsi="Comic Sans MS"/>
          <w:sz w:val="22"/>
        </w:rPr>
      </w:pPr>
      <w:r>
        <w:rPr>
          <w:rFonts w:ascii="Comic Sans MS" w:hAnsi="Comic Sans MS"/>
          <w:sz w:val="22"/>
        </w:rPr>
        <w:t xml:space="preserve">The arrangements of classroom furniture </w:t>
      </w:r>
      <w:r w:rsidR="00AB6B85">
        <w:rPr>
          <w:rFonts w:ascii="Comic Sans MS" w:hAnsi="Comic Sans MS"/>
          <w:sz w:val="22"/>
        </w:rPr>
        <w:t>etc.</w:t>
      </w:r>
      <w:r>
        <w:rPr>
          <w:rFonts w:ascii="Comic Sans MS" w:hAnsi="Comic Sans MS"/>
          <w:sz w:val="22"/>
        </w:rPr>
        <w:t xml:space="preserve"> is carefully thought about to take into account the needs of the SRP PD pupils ensuring, as far as is possible, clear accessible pathways around the classroom, pupils drawers in most accessible place, lower coat hooks etc. </w:t>
      </w:r>
    </w:p>
    <w:p w:rsidR="00B26117" w:rsidRDefault="00B26117">
      <w:pPr>
        <w:jc w:val="both"/>
        <w:rPr>
          <w:rFonts w:ascii="Comic Sans MS" w:hAnsi="Comic Sans MS"/>
          <w:sz w:val="22"/>
        </w:rPr>
      </w:pPr>
    </w:p>
    <w:p w:rsidR="00B26117" w:rsidRDefault="00B26117">
      <w:pPr>
        <w:jc w:val="both"/>
        <w:rPr>
          <w:rFonts w:ascii="Comic Sans MS" w:hAnsi="Comic Sans MS"/>
          <w:sz w:val="22"/>
        </w:rPr>
      </w:pPr>
      <w:r>
        <w:rPr>
          <w:rFonts w:ascii="Comic Sans MS" w:hAnsi="Comic Sans MS"/>
          <w:sz w:val="22"/>
        </w:rPr>
        <w:t xml:space="preserve">Relevant staff </w:t>
      </w:r>
      <w:r w:rsidR="0071132D">
        <w:rPr>
          <w:rFonts w:ascii="Comic Sans MS" w:hAnsi="Comic Sans MS"/>
          <w:sz w:val="22"/>
        </w:rPr>
        <w:t xml:space="preserve">receive annual </w:t>
      </w:r>
      <w:r>
        <w:rPr>
          <w:rFonts w:ascii="Comic Sans MS" w:hAnsi="Comic Sans MS"/>
          <w:sz w:val="22"/>
        </w:rPr>
        <w:t>train</w:t>
      </w:r>
      <w:r w:rsidR="0071132D">
        <w:rPr>
          <w:rFonts w:ascii="Comic Sans MS" w:hAnsi="Comic Sans MS"/>
          <w:sz w:val="22"/>
        </w:rPr>
        <w:t>ing</w:t>
      </w:r>
      <w:r>
        <w:rPr>
          <w:rFonts w:ascii="Comic Sans MS" w:hAnsi="Comic Sans MS"/>
          <w:sz w:val="22"/>
        </w:rPr>
        <w:t xml:space="preserve"> internally in both the theory and practise of Client Manual Handling. </w:t>
      </w:r>
      <w:r w:rsidR="009755D3">
        <w:rPr>
          <w:rFonts w:ascii="Comic Sans MS" w:hAnsi="Comic Sans MS"/>
          <w:sz w:val="22"/>
        </w:rPr>
        <w:t>This training ha</w:t>
      </w:r>
      <w:r w:rsidR="00365059">
        <w:rPr>
          <w:rFonts w:ascii="Comic Sans MS" w:hAnsi="Comic Sans MS"/>
          <w:sz w:val="22"/>
        </w:rPr>
        <w:t xml:space="preserve">s </w:t>
      </w:r>
      <w:r w:rsidR="009755D3">
        <w:rPr>
          <w:rFonts w:ascii="Comic Sans MS" w:hAnsi="Comic Sans MS"/>
          <w:sz w:val="22"/>
        </w:rPr>
        <w:t xml:space="preserve">been </w:t>
      </w:r>
      <w:r w:rsidR="00365059">
        <w:rPr>
          <w:rFonts w:ascii="Comic Sans MS" w:hAnsi="Comic Sans MS"/>
          <w:sz w:val="22"/>
        </w:rPr>
        <w:t xml:space="preserve">provided by </w:t>
      </w:r>
      <w:r w:rsidR="002F6973">
        <w:rPr>
          <w:rFonts w:ascii="Comic Sans MS" w:hAnsi="Comic Sans MS"/>
          <w:sz w:val="22"/>
        </w:rPr>
        <w:t>Emma Waters, who is the Advisory Teacher for children with Physical Disabilities</w:t>
      </w:r>
      <w:r w:rsidR="00365059">
        <w:rPr>
          <w:rFonts w:ascii="Comic Sans MS" w:hAnsi="Comic Sans MS"/>
          <w:sz w:val="22"/>
        </w:rPr>
        <w:t xml:space="preserve">. </w:t>
      </w:r>
    </w:p>
    <w:p w:rsidR="000622CD" w:rsidRDefault="000622CD">
      <w:pPr>
        <w:jc w:val="both"/>
        <w:rPr>
          <w:rFonts w:ascii="Comic Sans MS" w:hAnsi="Comic Sans MS"/>
          <w:sz w:val="22"/>
        </w:rPr>
      </w:pPr>
    </w:p>
    <w:p w:rsidR="000622CD" w:rsidRDefault="00B90139">
      <w:pPr>
        <w:jc w:val="both"/>
        <w:rPr>
          <w:rFonts w:ascii="Comic Sans MS" w:hAnsi="Comic Sans MS"/>
          <w:sz w:val="22"/>
        </w:rPr>
      </w:pPr>
      <w:r w:rsidRPr="006728E1">
        <w:rPr>
          <w:rFonts w:ascii="Comic Sans MS" w:hAnsi="Comic Sans MS"/>
          <w:b/>
          <w:sz w:val="22"/>
        </w:rPr>
        <w:t>Com</w:t>
      </w:r>
      <w:r>
        <w:rPr>
          <w:rFonts w:ascii="Comic Sans MS" w:hAnsi="Comic Sans MS"/>
          <w:b/>
          <w:sz w:val="22"/>
        </w:rPr>
        <w:t>pleted</w:t>
      </w:r>
      <w:r w:rsidR="000622CD" w:rsidRPr="006728E1">
        <w:rPr>
          <w:rFonts w:ascii="Comic Sans MS" w:hAnsi="Comic Sans MS"/>
          <w:b/>
          <w:sz w:val="22"/>
        </w:rPr>
        <w:t xml:space="preserve"> by </w:t>
      </w:r>
      <w:r w:rsidR="00B664D2">
        <w:rPr>
          <w:rFonts w:ascii="Comic Sans MS" w:hAnsi="Comic Sans MS"/>
          <w:b/>
          <w:sz w:val="22"/>
        </w:rPr>
        <w:t>Sarah Sumner</w:t>
      </w:r>
      <w:r w:rsidR="009755D3">
        <w:rPr>
          <w:rFonts w:ascii="Comic Sans MS" w:hAnsi="Comic Sans MS"/>
          <w:b/>
          <w:sz w:val="22"/>
        </w:rPr>
        <w:t xml:space="preserve"> </w:t>
      </w:r>
      <w:r w:rsidR="000B771B">
        <w:rPr>
          <w:rFonts w:ascii="Comic Sans MS" w:hAnsi="Comic Sans MS"/>
          <w:b/>
          <w:sz w:val="22"/>
        </w:rPr>
        <w:t>and Lisa Freeman</w:t>
      </w:r>
      <w:r w:rsidR="00D25C17">
        <w:rPr>
          <w:rFonts w:ascii="Comic Sans MS" w:hAnsi="Comic Sans MS"/>
          <w:b/>
          <w:sz w:val="22"/>
        </w:rPr>
        <w:t xml:space="preserve">             </w:t>
      </w:r>
      <w:r w:rsidR="003130E2">
        <w:rPr>
          <w:rFonts w:ascii="Comic Sans MS" w:hAnsi="Comic Sans MS"/>
          <w:b/>
          <w:sz w:val="22"/>
        </w:rPr>
        <w:t xml:space="preserve">    </w:t>
      </w:r>
      <w:r w:rsidR="00295D15">
        <w:rPr>
          <w:rFonts w:ascii="Comic Sans MS" w:hAnsi="Comic Sans MS"/>
          <w:b/>
          <w:sz w:val="22"/>
        </w:rPr>
        <w:t xml:space="preserve">  </w:t>
      </w:r>
      <w:r w:rsidR="000B771B">
        <w:rPr>
          <w:rFonts w:ascii="Comic Sans MS" w:hAnsi="Comic Sans MS"/>
          <w:b/>
          <w:sz w:val="22"/>
        </w:rPr>
        <w:t xml:space="preserve">              </w:t>
      </w:r>
      <w:r w:rsidR="001A4D49">
        <w:rPr>
          <w:rFonts w:ascii="Comic Sans MS" w:hAnsi="Comic Sans MS"/>
          <w:b/>
          <w:sz w:val="22"/>
        </w:rPr>
        <w:t>October</w:t>
      </w:r>
      <w:r w:rsidR="009755D3">
        <w:rPr>
          <w:rFonts w:ascii="Comic Sans MS" w:hAnsi="Comic Sans MS"/>
          <w:b/>
          <w:sz w:val="22"/>
        </w:rPr>
        <w:t xml:space="preserve"> </w:t>
      </w:r>
      <w:r w:rsidR="006728E1">
        <w:rPr>
          <w:rFonts w:ascii="Comic Sans MS" w:hAnsi="Comic Sans MS"/>
          <w:b/>
          <w:sz w:val="22"/>
        </w:rPr>
        <w:t>201</w:t>
      </w:r>
      <w:r>
        <w:rPr>
          <w:rFonts w:ascii="Comic Sans MS" w:hAnsi="Comic Sans MS"/>
          <w:b/>
          <w:sz w:val="22"/>
        </w:rPr>
        <w:t>9</w:t>
      </w:r>
    </w:p>
    <w:sectPr w:rsidR="000622CD" w:rsidSect="00580417">
      <w:footerReference w:type="even" r:id="rId7"/>
      <w:footerReference w:type="default" r:id="rId8"/>
      <w:pgSz w:w="11909" w:h="16834" w:code="9"/>
      <w:pgMar w:top="567" w:right="1009" w:bottom="567" w:left="10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1B" w:rsidRDefault="000B771B">
      <w:r>
        <w:separator/>
      </w:r>
    </w:p>
  </w:endnote>
  <w:endnote w:type="continuationSeparator" w:id="0">
    <w:p w:rsidR="000B771B" w:rsidRDefault="000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1B" w:rsidRDefault="000B7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71B" w:rsidRDefault="000B77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1B" w:rsidRPr="006728E1" w:rsidRDefault="000B771B">
    <w:pPr>
      <w:pStyle w:val="Footer"/>
      <w:jc w:val="right"/>
      <w:rPr>
        <w:rFonts w:ascii="Comic Sans MS" w:hAnsi="Comic Sans MS"/>
        <w:sz w:val="20"/>
        <w:szCs w:val="20"/>
      </w:rPr>
    </w:pPr>
    <w:r w:rsidRPr="006728E1">
      <w:rPr>
        <w:rFonts w:ascii="Comic Sans MS" w:hAnsi="Comic Sans MS"/>
        <w:sz w:val="20"/>
        <w:szCs w:val="20"/>
      </w:rPr>
      <w:fldChar w:fldCharType="begin"/>
    </w:r>
    <w:r w:rsidRPr="006728E1">
      <w:rPr>
        <w:rFonts w:ascii="Comic Sans MS" w:hAnsi="Comic Sans MS"/>
        <w:sz w:val="20"/>
        <w:szCs w:val="20"/>
      </w:rPr>
      <w:instrText xml:space="preserve"> PAGE   \* MERGEFORMAT </w:instrText>
    </w:r>
    <w:r w:rsidRPr="006728E1">
      <w:rPr>
        <w:rFonts w:ascii="Comic Sans MS" w:hAnsi="Comic Sans MS"/>
        <w:sz w:val="20"/>
        <w:szCs w:val="20"/>
      </w:rPr>
      <w:fldChar w:fldCharType="separate"/>
    </w:r>
    <w:r w:rsidR="007111FA">
      <w:rPr>
        <w:rFonts w:ascii="Comic Sans MS" w:hAnsi="Comic Sans MS"/>
        <w:noProof/>
        <w:sz w:val="20"/>
        <w:szCs w:val="20"/>
      </w:rPr>
      <w:t>2</w:t>
    </w:r>
    <w:r w:rsidRPr="006728E1">
      <w:rPr>
        <w:rFonts w:ascii="Comic Sans MS" w:hAnsi="Comic Sans MS"/>
        <w:sz w:val="20"/>
        <w:szCs w:val="20"/>
      </w:rPr>
      <w:fldChar w:fldCharType="end"/>
    </w:r>
  </w:p>
  <w:p w:rsidR="000B771B" w:rsidRDefault="000B771B">
    <w:pPr>
      <w:pStyle w:val="Footer"/>
      <w:ind w:right="360"/>
      <w:rPr>
        <w:rFonts w:ascii="Comic Sans MS" w:hAnsi="Comic Sans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1B" w:rsidRDefault="000B771B">
      <w:r>
        <w:separator/>
      </w:r>
    </w:p>
  </w:footnote>
  <w:footnote w:type="continuationSeparator" w:id="0">
    <w:p w:rsidR="000B771B" w:rsidRDefault="000B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600"/>
    <w:multiLevelType w:val="hybridMultilevel"/>
    <w:tmpl w:val="7C2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691A"/>
    <w:multiLevelType w:val="hybridMultilevel"/>
    <w:tmpl w:val="9F3EA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276ED"/>
    <w:multiLevelType w:val="hybridMultilevel"/>
    <w:tmpl w:val="09020A40"/>
    <w:lvl w:ilvl="0" w:tplc="0809000B">
      <w:start w:val="1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AD9"/>
    <w:multiLevelType w:val="hybridMultilevel"/>
    <w:tmpl w:val="CAF8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E872D2"/>
    <w:multiLevelType w:val="hybridMultilevel"/>
    <w:tmpl w:val="62FAAF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02F42"/>
    <w:multiLevelType w:val="hybridMultilevel"/>
    <w:tmpl w:val="87D8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17168"/>
    <w:multiLevelType w:val="hybridMultilevel"/>
    <w:tmpl w:val="81A8A5D4"/>
    <w:lvl w:ilvl="0" w:tplc="0809000B">
      <w:start w:val="1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167B7"/>
    <w:multiLevelType w:val="hybridMultilevel"/>
    <w:tmpl w:val="53C4E8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5"/>
    <w:rsid w:val="000032A4"/>
    <w:rsid w:val="000622CD"/>
    <w:rsid w:val="000743FC"/>
    <w:rsid w:val="0009499E"/>
    <w:rsid w:val="000B771B"/>
    <w:rsid w:val="000C25F5"/>
    <w:rsid w:val="000D0D32"/>
    <w:rsid w:val="00105898"/>
    <w:rsid w:val="00106834"/>
    <w:rsid w:val="00116285"/>
    <w:rsid w:val="00123FBB"/>
    <w:rsid w:val="001277DC"/>
    <w:rsid w:val="00180750"/>
    <w:rsid w:val="001A4D49"/>
    <w:rsid w:val="001A5F78"/>
    <w:rsid w:val="001E729C"/>
    <w:rsid w:val="001F4A72"/>
    <w:rsid w:val="00247914"/>
    <w:rsid w:val="002535FF"/>
    <w:rsid w:val="00277E4C"/>
    <w:rsid w:val="00295D15"/>
    <w:rsid w:val="002A530B"/>
    <w:rsid w:val="002A639C"/>
    <w:rsid w:val="002E2AAA"/>
    <w:rsid w:val="002E4F72"/>
    <w:rsid w:val="002F6973"/>
    <w:rsid w:val="00304E8B"/>
    <w:rsid w:val="003130E2"/>
    <w:rsid w:val="00345340"/>
    <w:rsid w:val="00365059"/>
    <w:rsid w:val="00365760"/>
    <w:rsid w:val="003B1497"/>
    <w:rsid w:val="00402C96"/>
    <w:rsid w:val="004243FA"/>
    <w:rsid w:val="004277B3"/>
    <w:rsid w:val="00433D57"/>
    <w:rsid w:val="00442007"/>
    <w:rsid w:val="004461D0"/>
    <w:rsid w:val="0045654D"/>
    <w:rsid w:val="0049592B"/>
    <w:rsid w:val="004A483B"/>
    <w:rsid w:val="004A5842"/>
    <w:rsid w:val="004A6F54"/>
    <w:rsid w:val="004C0CD7"/>
    <w:rsid w:val="004E1BA4"/>
    <w:rsid w:val="004F7DF1"/>
    <w:rsid w:val="00515590"/>
    <w:rsid w:val="005206C7"/>
    <w:rsid w:val="00541114"/>
    <w:rsid w:val="00551027"/>
    <w:rsid w:val="00580417"/>
    <w:rsid w:val="005C2DC7"/>
    <w:rsid w:val="005C780A"/>
    <w:rsid w:val="005D258F"/>
    <w:rsid w:val="005F4A1B"/>
    <w:rsid w:val="00664826"/>
    <w:rsid w:val="006728E1"/>
    <w:rsid w:val="00681789"/>
    <w:rsid w:val="006F021E"/>
    <w:rsid w:val="007111FA"/>
    <w:rsid w:val="0071132D"/>
    <w:rsid w:val="00717EB9"/>
    <w:rsid w:val="0073222B"/>
    <w:rsid w:val="00735F02"/>
    <w:rsid w:val="00743151"/>
    <w:rsid w:val="00763B64"/>
    <w:rsid w:val="00772ACD"/>
    <w:rsid w:val="007B12CC"/>
    <w:rsid w:val="007C0F31"/>
    <w:rsid w:val="007E106F"/>
    <w:rsid w:val="007F020B"/>
    <w:rsid w:val="007F0601"/>
    <w:rsid w:val="008148AE"/>
    <w:rsid w:val="0089108E"/>
    <w:rsid w:val="008D66E8"/>
    <w:rsid w:val="008E323A"/>
    <w:rsid w:val="008E39D2"/>
    <w:rsid w:val="00923FCC"/>
    <w:rsid w:val="00951364"/>
    <w:rsid w:val="009755D3"/>
    <w:rsid w:val="009953EC"/>
    <w:rsid w:val="00995B69"/>
    <w:rsid w:val="009A74AC"/>
    <w:rsid w:val="009A7DD5"/>
    <w:rsid w:val="009D2C6F"/>
    <w:rsid w:val="009E5E99"/>
    <w:rsid w:val="00A14C19"/>
    <w:rsid w:val="00A31921"/>
    <w:rsid w:val="00A36DE3"/>
    <w:rsid w:val="00A7110A"/>
    <w:rsid w:val="00AB6B85"/>
    <w:rsid w:val="00AC768D"/>
    <w:rsid w:val="00AD3314"/>
    <w:rsid w:val="00AD3D2C"/>
    <w:rsid w:val="00AE1A0E"/>
    <w:rsid w:val="00AE3C17"/>
    <w:rsid w:val="00AE6DA5"/>
    <w:rsid w:val="00AF1679"/>
    <w:rsid w:val="00B26117"/>
    <w:rsid w:val="00B372F2"/>
    <w:rsid w:val="00B503C7"/>
    <w:rsid w:val="00B65A43"/>
    <w:rsid w:val="00B664D2"/>
    <w:rsid w:val="00B77225"/>
    <w:rsid w:val="00B83267"/>
    <w:rsid w:val="00B87F0B"/>
    <w:rsid w:val="00B90139"/>
    <w:rsid w:val="00BF2F07"/>
    <w:rsid w:val="00C02D06"/>
    <w:rsid w:val="00C26E47"/>
    <w:rsid w:val="00C34324"/>
    <w:rsid w:val="00C37FB9"/>
    <w:rsid w:val="00C86120"/>
    <w:rsid w:val="00CA1F5E"/>
    <w:rsid w:val="00CB0EC4"/>
    <w:rsid w:val="00CD555F"/>
    <w:rsid w:val="00D25C17"/>
    <w:rsid w:val="00D41E7C"/>
    <w:rsid w:val="00D54A67"/>
    <w:rsid w:val="00D6004C"/>
    <w:rsid w:val="00D664BE"/>
    <w:rsid w:val="00DA1872"/>
    <w:rsid w:val="00DD13FD"/>
    <w:rsid w:val="00DD45A5"/>
    <w:rsid w:val="00E006D8"/>
    <w:rsid w:val="00E0716E"/>
    <w:rsid w:val="00E25573"/>
    <w:rsid w:val="00E34A17"/>
    <w:rsid w:val="00E353DA"/>
    <w:rsid w:val="00E35685"/>
    <w:rsid w:val="00E36703"/>
    <w:rsid w:val="00E4426C"/>
    <w:rsid w:val="00E51DFF"/>
    <w:rsid w:val="00E67174"/>
    <w:rsid w:val="00E71D72"/>
    <w:rsid w:val="00E81BA6"/>
    <w:rsid w:val="00ED31ED"/>
    <w:rsid w:val="00EF409F"/>
    <w:rsid w:val="00F040FB"/>
    <w:rsid w:val="00F0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A5A6C-57EA-472E-A969-97EFBCF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rFonts w:ascii="Comic Sans MS" w:hAnsi="Comic Sans MS"/>
      <w:b/>
      <w:bCs/>
      <w:sz w:val="22"/>
    </w:rPr>
  </w:style>
  <w:style w:type="paragraph" w:styleId="Heading3">
    <w:name w:val="heading 3"/>
    <w:basedOn w:val="Normal"/>
    <w:next w:val="Normal"/>
    <w:link w:val="Heading3Char"/>
    <w:uiPriority w:val="9"/>
    <w:semiHidden/>
    <w:unhideWhenUsed/>
    <w:qFormat/>
    <w:rsid w:val="007322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BodyText3">
    <w:name w:val="Body Text 3"/>
    <w:basedOn w:val="Normal"/>
    <w:semiHidden/>
    <w:pPr>
      <w:jc w:val="both"/>
    </w:pPr>
    <w:rPr>
      <w:rFonts w:ascii="Comic Sans MS" w:hAnsi="Comic Sans M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ing3Char">
    <w:name w:val="Heading 3 Char"/>
    <w:basedOn w:val="DefaultParagraphFont"/>
    <w:link w:val="Heading3"/>
    <w:uiPriority w:val="9"/>
    <w:semiHidden/>
    <w:rsid w:val="0073222B"/>
    <w:rPr>
      <w:rFonts w:ascii="Cambria" w:eastAsia="Times New Roman" w:hAnsi="Cambria" w:cs="Times New Roman"/>
      <w:b/>
      <w:bCs/>
      <w:sz w:val="26"/>
      <w:szCs w:val="26"/>
      <w:lang w:eastAsia="en-US"/>
    </w:rPr>
  </w:style>
  <w:style w:type="table" w:styleId="TableGrid">
    <w:name w:val="Table Grid"/>
    <w:basedOn w:val="TableNormal"/>
    <w:uiPriority w:val="59"/>
    <w:rsid w:val="00E00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28E1"/>
    <w:rPr>
      <w:sz w:val="24"/>
      <w:szCs w:val="24"/>
      <w:lang w:eastAsia="en-US"/>
    </w:rPr>
  </w:style>
  <w:style w:type="paragraph" w:styleId="ListParagraph">
    <w:name w:val="List Paragraph"/>
    <w:basedOn w:val="Normal"/>
    <w:uiPriority w:val="34"/>
    <w:qFormat/>
    <w:rsid w:val="00D6004C"/>
    <w:pPr>
      <w:ind w:left="720"/>
      <w:contextualSpacing/>
    </w:pPr>
  </w:style>
  <w:style w:type="paragraph" w:styleId="BalloonText">
    <w:name w:val="Balloon Text"/>
    <w:basedOn w:val="Normal"/>
    <w:link w:val="BalloonTextChar"/>
    <w:uiPriority w:val="99"/>
    <w:semiHidden/>
    <w:unhideWhenUsed/>
    <w:rsid w:val="00E81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1236</Words>
  <Characters>6294</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Metcalfe</dc:creator>
  <cp:lastModifiedBy>Admin Team</cp:lastModifiedBy>
  <cp:revision>2</cp:revision>
  <cp:lastPrinted>2019-08-16T09:44:00Z</cp:lastPrinted>
  <dcterms:created xsi:type="dcterms:W3CDTF">2019-10-15T10:44:00Z</dcterms:created>
  <dcterms:modified xsi:type="dcterms:W3CDTF">2019-10-15T10:44:00Z</dcterms:modified>
</cp:coreProperties>
</file>