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DE" w:rsidRDefault="00831ADE" w:rsidP="00E459D0">
      <w:pPr>
        <w:ind w:left="7200"/>
        <w:rPr>
          <w:noProof/>
          <w:lang w:eastAsia="en-GB"/>
        </w:rPr>
      </w:pPr>
      <w:bookmarkStart w:id="0" w:name="_GoBack"/>
      <w:bookmarkEnd w:id="0"/>
    </w:p>
    <w:p w:rsidR="0097521B" w:rsidRDefault="0097521B" w:rsidP="00E459D0">
      <w:pPr>
        <w:ind w:left="7200"/>
        <w:rPr>
          <w:noProof/>
          <w:lang w:eastAsia="en-GB"/>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4340225</wp:posOffset>
                </wp:positionH>
                <wp:positionV relativeFrom="paragraph">
                  <wp:posOffset>-57150</wp:posOffset>
                </wp:positionV>
                <wp:extent cx="2174875" cy="20288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202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21B" w:rsidRDefault="0097521B">
                            <w:r>
                              <w:rPr>
                                <w:noProof/>
                                <w:lang w:eastAsia="en-GB"/>
                              </w:rPr>
                              <w:drawing>
                                <wp:inline distT="0" distB="0" distL="0" distR="0">
                                  <wp:extent cx="2076450" cy="1914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914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1.75pt;margin-top:-4.5pt;width:171.25pt;height:1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" stroked="f">
                <v:textbox>
                  <w:txbxContent>
                    <w:p w:rsidR="0097521B" w:rsidRDefault="0097521B">
                      <w:r>
                        <w:rPr>
                          <w:noProof/>
                          <w:lang w:eastAsia="en-GB"/>
                        </w:rPr>
                        <w:drawing>
                          <wp:inline distT="0" distB="0" distL="0" distR="0">
                            <wp:extent cx="2076450" cy="1914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1914525"/>
                                    </a:xfrm>
                                    <a:prstGeom prst="rect">
                                      <a:avLst/>
                                    </a:prstGeom>
                                    <a:noFill/>
                                    <a:ln>
                                      <a:noFill/>
                                    </a:ln>
                                  </pic:spPr>
                                </pic:pic>
                              </a:graphicData>
                            </a:graphic>
                          </wp:inline>
                        </w:drawing>
                      </w:r>
                    </w:p>
                  </w:txbxContent>
                </v:textbox>
              </v:shape>
            </w:pict>
          </mc:Fallback>
        </mc:AlternateContent>
      </w:r>
      <w:r w:rsidR="00B92F6E">
        <w:rPr>
          <w:noProof/>
          <w:lang w:eastAsia="en-GB"/>
        </w:rPr>
        <mc:AlternateContent>
          <mc:Choice Requires="wps">
            <w:drawing>
              <wp:anchor distT="0" distB="0" distL="114300" distR="114300" simplePos="0" relativeHeight="251658239" behindDoc="0" locked="0" layoutInCell="1" allowOverlap="1" wp14:anchorId="0AF59C6F" wp14:editId="0B7EF644">
                <wp:simplePos x="0" y="0"/>
                <wp:positionH relativeFrom="column">
                  <wp:posOffset>202565</wp:posOffset>
                </wp:positionH>
                <wp:positionV relativeFrom="paragraph">
                  <wp:posOffset>100965</wp:posOffset>
                </wp:positionV>
                <wp:extent cx="3971925" cy="17907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07B" w:rsidRPr="00E006E5" w:rsidRDefault="0094107B" w:rsidP="00AC1535">
                            <w:pPr>
                              <w:rPr>
                                <w:rFonts w:ascii="Arial" w:hAnsi="Arial" w:cs="Arial"/>
                                <w:b/>
                                <w:sz w:val="40"/>
                                <w:szCs w:val="40"/>
                              </w:rPr>
                            </w:pPr>
                            <w:r w:rsidRPr="00E006E5">
                              <w:rPr>
                                <w:rFonts w:ascii="Arial" w:hAnsi="Arial" w:cs="Arial"/>
                                <w:b/>
                                <w:sz w:val="40"/>
                                <w:szCs w:val="40"/>
                              </w:rPr>
                              <w:t>WESTLEA PRIMARY SCHOOL</w:t>
                            </w:r>
                          </w:p>
                          <w:p w:rsidR="0094107B" w:rsidRDefault="0094107B" w:rsidP="00AC1535">
                            <w:pPr>
                              <w:rPr>
                                <w:rFonts w:ascii="Arial" w:hAnsi="Arial" w:cs="Arial"/>
                                <w:b/>
                              </w:rPr>
                            </w:pPr>
                            <w:r w:rsidRPr="00FC2F3C">
                              <w:rPr>
                                <w:rFonts w:ascii="Arial" w:hAnsi="Arial" w:cs="Arial"/>
                                <w:b/>
                              </w:rPr>
                              <w:t>Company Number 8713214</w:t>
                            </w:r>
                          </w:p>
                          <w:p w:rsidR="0094107B" w:rsidRPr="00E006E5" w:rsidRDefault="00AF38A2" w:rsidP="00AC1535">
                            <w:pPr>
                              <w:rPr>
                                <w:rFonts w:ascii="Arial" w:hAnsi="Arial" w:cs="Arial"/>
                                <w:b/>
                                <w:sz w:val="28"/>
                                <w:szCs w:val="28"/>
                              </w:rPr>
                            </w:pPr>
                            <w:proofErr w:type="gramStart"/>
                            <w:r>
                              <w:rPr>
                                <w:rFonts w:ascii="Arial" w:hAnsi="Arial" w:cs="Arial"/>
                                <w:b/>
                                <w:sz w:val="28"/>
                                <w:szCs w:val="28"/>
                              </w:rPr>
                              <w:t xml:space="preserve">CURRICULUM </w:t>
                            </w:r>
                            <w:r w:rsidR="00E459D0">
                              <w:rPr>
                                <w:rFonts w:ascii="Arial" w:hAnsi="Arial" w:cs="Arial"/>
                                <w:b/>
                                <w:sz w:val="28"/>
                                <w:szCs w:val="28"/>
                              </w:rPr>
                              <w:t xml:space="preserve"> COMMITTEE</w:t>
                            </w:r>
                            <w:proofErr w:type="gramEnd"/>
                            <w:r w:rsidR="00E459D0">
                              <w:rPr>
                                <w:rFonts w:ascii="Arial" w:hAnsi="Arial" w:cs="Arial"/>
                                <w:b/>
                                <w:sz w:val="28"/>
                                <w:szCs w:val="28"/>
                              </w:rPr>
                              <w:t xml:space="preserve"> </w:t>
                            </w:r>
                            <w:r>
                              <w:rPr>
                                <w:rFonts w:ascii="Arial" w:hAnsi="Arial" w:cs="Arial"/>
                                <w:b/>
                                <w:sz w:val="28"/>
                                <w:szCs w:val="28"/>
                              </w:rPr>
                              <w:t xml:space="preserve"> </w:t>
                            </w:r>
                            <w:r w:rsidR="00E459D0">
                              <w:rPr>
                                <w:rFonts w:ascii="Arial" w:hAnsi="Arial" w:cs="Arial"/>
                                <w:b/>
                                <w:sz w:val="28"/>
                                <w:szCs w:val="28"/>
                              </w:rPr>
                              <w:t>MEETING</w:t>
                            </w:r>
                          </w:p>
                          <w:p w:rsidR="0094107B" w:rsidRDefault="005B029E" w:rsidP="00AC1535">
                            <w:pPr>
                              <w:rPr>
                                <w:rFonts w:ascii="Arial" w:hAnsi="Arial" w:cs="Arial"/>
                                <w:b/>
                                <w:sz w:val="28"/>
                                <w:szCs w:val="28"/>
                              </w:rPr>
                            </w:pPr>
                            <w:r>
                              <w:rPr>
                                <w:rFonts w:ascii="Arial" w:hAnsi="Arial" w:cs="Arial"/>
                                <w:b/>
                                <w:sz w:val="28"/>
                                <w:szCs w:val="28"/>
                              </w:rPr>
                              <w:t>Wedne</w:t>
                            </w:r>
                            <w:r w:rsidR="0094107B" w:rsidRPr="00E006E5">
                              <w:rPr>
                                <w:rFonts w:ascii="Arial" w:hAnsi="Arial" w:cs="Arial"/>
                                <w:b/>
                                <w:sz w:val="28"/>
                                <w:szCs w:val="28"/>
                              </w:rPr>
                              <w:t>sday</w:t>
                            </w:r>
                            <w:r w:rsidR="002671B4">
                              <w:rPr>
                                <w:rFonts w:ascii="Arial" w:hAnsi="Arial" w:cs="Arial"/>
                                <w:b/>
                                <w:sz w:val="28"/>
                                <w:szCs w:val="28"/>
                              </w:rPr>
                              <w:t xml:space="preserve"> </w:t>
                            </w:r>
                            <w:r>
                              <w:rPr>
                                <w:rFonts w:ascii="Arial" w:hAnsi="Arial" w:cs="Arial"/>
                                <w:b/>
                                <w:sz w:val="28"/>
                                <w:szCs w:val="28"/>
                              </w:rPr>
                              <w:t>18</w:t>
                            </w:r>
                            <w:r w:rsidR="003E747B" w:rsidRPr="003E747B">
                              <w:rPr>
                                <w:rFonts w:ascii="Arial" w:hAnsi="Arial" w:cs="Arial"/>
                                <w:b/>
                                <w:sz w:val="28"/>
                                <w:szCs w:val="28"/>
                                <w:vertAlign w:val="superscript"/>
                              </w:rPr>
                              <w:t>th</w:t>
                            </w:r>
                            <w:r w:rsidR="003E747B">
                              <w:rPr>
                                <w:rFonts w:ascii="Arial" w:hAnsi="Arial" w:cs="Arial"/>
                                <w:b/>
                                <w:sz w:val="28"/>
                                <w:szCs w:val="28"/>
                              </w:rPr>
                              <w:t xml:space="preserve"> </w:t>
                            </w:r>
                            <w:r>
                              <w:rPr>
                                <w:rFonts w:ascii="Arial" w:hAnsi="Arial" w:cs="Arial"/>
                                <w:b/>
                                <w:sz w:val="28"/>
                                <w:szCs w:val="28"/>
                              </w:rPr>
                              <w:t>March</w:t>
                            </w:r>
                            <w:r w:rsidR="003E747B">
                              <w:rPr>
                                <w:rFonts w:ascii="Arial" w:hAnsi="Arial" w:cs="Arial"/>
                                <w:b/>
                                <w:sz w:val="28"/>
                                <w:szCs w:val="28"/>
                              </w:rPr>
                              <w:t xml:space="preserve"> 2015, 4.</w:t>
                            </w:r>
                            <w:r w:rsidR="00AF38A2">
                              <w:rPr>
                                <w:rFonts w:ascii="Arial" w:hAnsi="Arial" w:cs="Arial"/>
                                <w:b/>
                                <w:sz w:val="28"/>
                                <w:szCs w:val="28"/>
                              </w:rPr>
                              <w:t>30</w:t>
                            </w:r>
                            <w:r w:rsidR="0094107B">
                              <w:rPr>
                                <w:rFonts w:ascii="Arial" w:hAnsi="Arial" w:cs="Arial"/>
                                <w:b/>
                                <w:sz w:val="28"/>
                                <w:szCs w:val="28"/>
                              </w:rPr>
                              <w:t xml:space="preserve"> pm</w:t>
                            </w:r>
                          </w:p>
                          <w:p w:rsidR="0094107B" w:rsidRPr="00E006E5" w:rsidRDefault="0094107B" w:rsidP="00AC1535">
                            <w:pPr>
                              <w:rPr>
                                <w:rFonts w:ascii="Arial" w:hAnsi="Arial" w:cs="Arial"/>
                                <w:b/>
                                <w:sz w:val="28"/>
                                <w:szCs w:val="28"/>
                              </w:rPr>
                            </w:pPr>
                            <w:r w:rsidRPr="00E006E5">
                              <w:rPr>
                                <w:rFonts w:ascii="Arial" w:hAnsi="Arial" w:cs="Arial"/>
                                <w:b/>
                                <w:sz w:val="28"/>
                                <w:szCs w:val="28"/>
                              </w:rPr>
                              <w:t>Westlea Primary School</w:t>
                            </w:r>
                          </w:p>
                          <w:p w:rsidR="0094107B" w:rsidRDefault="0094107B" w:rsidP="00AC1535">
                            <w:pPr>
                              <w:rPr>
                                <w:rFonts w:ascii="Arial" w:hAnsi="Arial" w:cs="Arial"/>
                                <w:b/>
                              </w:rPr>
                            </w:pPr>
                          </w:p>
                          <w:p w:rsidR="0094107B" w:rsidRDefault="00941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95pt;margin-top:7.95pt;width:312.75pt;height:14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" stroked="f">
                <v:textbox>
                  <w:txbxContent>
                    <w:p w:rsidR="0094107B" w:rsidRPr="00E006E5" w:rsidRDefault="0094107B" w:rsidP="00AC1535">
                      <w:pPr>
                        <w:rPr>
                          <w:rFonts w:ascii="Arial" w:hAnsi="Arial" w:cs="Arial"/>
                          <w:b/>
                          <w:sz w:val="40"/>
                          <w:szCs w:val="40"/>
                        </w:rPr>
                      </w:pPr>
                      <w:r w:rsidRPr="00E006E5">
                        <w:rPr>
                          <w:rFonts w:ascii="Arial" w:hAnsi="Arial" w:cs="Arial"/>
                          <w:b/>
                          <w:sz w:val="40"/>
                          <w:szCs w:val="40"/>
                        </w:rPr>
                        <w:t>WESTLEA PRIMARY SCHOOL</w:t>
                      </w:r>
                    </w:p>
                    <w:p w:rsidR="0094107B" w:rsidRDefault="0094107B" w:rsidP="00AC1535">
                      <w:pPr>
                        <w:rPr>
                          <w:rFonts w:ascii="Arial" w:hAnsi="Arial" w:cs="Arial"/>
                          <w:b/>
                        </w:rPr>
                      </w:pPr>
                      <w:r w:rsidRPr="00FC2F3C">
                        <w:rPr>
                          <w:rFonts w:ascii="Arial" w:hAnsi="Arial" w:cs="Arial"/>
                          <w:b/>
                        </w:rPr>
                        <w:t>Company Number 8713214</w:t>
                      </w:r>
                    </w:p>
                    <w:p w:rsidR="0094107B" w:rsidRPr="00E006E5" w:rsidRDefault="00AF38A2" w:rsidP="00AC1535">
                      <w:pPr>
                        <w:rPr>
                          <w:rFonts w:ascii="Arial" w:hAnsi="Arial" w:cs="Arial"/>
                          <w:b/>
                          <w:sz w:val="28"/>
                          <w:szCs w:val="28"/>
                        </w:rPr>
                      </w:pPr>
                      <w:proofErr w:type="gramStart"/>
                      <w:r>
                        <w:rPr>
                          <w:rFonts w:ascii="Arial" w:hAnsi="Arial" w:cs="Arial"/>
                          <w:b/>
                          <w:sz w:val="28"/>
                          <w:szCs w:val="28"/>
                        </w:rPr>
                        <w:t xml:space="preserve">CURRICULUM </w:t>
                      </w:r>
                      <w:r w:rsidR="00E459D0">
                        <w:rPr>
                          <w:rFonts w:ascii="Arial" w:hAnsi="Arial" w:cs="Arial"/>
                          <w:b/>
                          <w:sz w:val="28"/>
                          <w:szCs w:val="28"/>
                        </w:rPr>
                        <w:t xml:space="preserve"> COMMITTEE</w:t>
                      </w:r>
                      <w:proofErr w:type="gramEnd"/>
                      <w:r w:rsidR="00E459D0">
                        <w:rPr>
                          <w:rFonts w:ascii="Arial" w:hAnsi="Arial" w:cs="Arial"/>
                          <w:b/>
                          <w:sz w:val="28"/>
                          <w:szCs w:val="28"/>
                        </w:rPr>
                        <w:t xml:space="preserve"> </w:t>
                      </w:r>
                      <w:r>
                        <w:rPr>
                          <w:rFonts w:ascii="Arial" w:hAnsi="Arial" w:cs="Arial"/>
                          <w:b/>
                          <w:sz w:val="28"/>
                          <w:szCs w:val="28"/>
                        </w:rPr>
                        <w:t xml:space="preserve"> </w:t>
                      </w:r>
                      <w:r w:rsidR="00E459D0">
                        <w:rPr>
                          <w:rFonts w:ascii="Arial" w:hAnsi="Arial" w:cs="Arial"/>
                          <w:b/>
                          <w:sz w:val="28"/>
                          <w:szCs w:val="28"/>
                        </w:rPr>
                        <w:t>MEETING</w:t>
                      </w:r>
                    </w:p>
                    <w:p w:rsidR="0094107B" w:rsidRDefault="005B029E" w:rsidP="00AC1535">
                      <w:pPr>
                        <w:rPr>
                          <w:rFonts w:ascii="Arial" w:hAnsi="Arial" w:cs="Arial"/>
                          <w:b/>
                          <w:sz w:val="28"/>
                          <w:szCs w:val="28"/>
                        </w:rPr>
                      </w:pPr>
                      <w:r>
                        <w:rPr>
                          <w:rFonts w:ascii="Arial" w:hAnsi="Arial" w:cs="Arial"/>
                          <w:b/>
                          <w:sz w:val="28"/>
                          <w:szCs w:val="28"/>
                        </w:rPr>
                        <w:t>Wedne</w:t>
                      </w:r>
                      <w:r w:rsidR="0094107B" w:rsidRPr="00E006E5">
                        <w:rPr>
                          <w:rFonts w:ascii="Arial" w:hAnsi="Arial" w:cs="Arial"/>
                          <w:b/>
                          <w:sz w:val="28"/>
                          <w:szCs w:val="28"/>
                        </w:rPr>
                        <w:t>sday</w:t>
                      </w:r>
                      <w:r w:rsidR="002671B4">
                        <w:rPr>
                          <w:rFonts w:ascii="Arial" w:hAnsi="Arial" w:cs="Arial"/>
                          <w:b/>
                          <w:sz w:val="28"/>
                          <w:szCs w:val="28"/>
                        </w:rPr>
                        <w:t xml:space="preserve"> </w:t>
                      </w:r>
                      <w:r>
                        <w:rPr>
                          <w:rFonts w:ascii="Arial" w:hAnsi="Arial" w:cs="Arial"/>
                          <w:b/>
                          <w:sz w:val="28"/>
                          <w:szCs w:val="28"/>
                        </w:rPr>
                        <w:t>18</w:t>
                      </w:r>
                      <w:r w:rsidR="003E747B" w:rsidRPr="003E747B">
                        <w:rPr>
                          <w:rFonts w:ascii="Arial" w:hAnsi="Arial" w:cs="Arial"/>
                          <w:b/>
                          <w:sz w:val="28"/>
                          <w:szCs w:val="28"/>
                          <w:vertAlign w:val="superscript"/>
                        </w:rPr>
                        <w:t>th</w:t>
                      </w:r>
                      <w:r w:rsidR="003E747B">
                        <w:rPr>
                          <w:rFonts w:ascii="Arial" w:hAnsi="Arial" w:cs="Arial"/>
                          <w:b/>
                          <w:sz w:val="28"/>
                          <w:szCs w:val="28"/>
                        </w:rPr>
                        <w:t xml:space="preserve"> </w:t>
                      </w:r>
                      <w:r>
                        <w:rPr>
                          <w:rFonts w:ascii="Arial" w:hAnsi="Arial" w:cs="Arial"/>
                          <w:b/>
                          <w:sz w:val="28"/>
                          <w:szCs w:val="28"/>
                        </w:rPr>
                        <w:t>March</w:t>
                      </w:r>
                      <w:r w:rsidR="003E747B">
                        <w:rPr>
                          <w:rFonts w:ascii="Arial" w:hAnsi="Arial" w:cs="Arial"/>
                          <w:b/>
                          <w:sz w:val="28"/>
                          <w:szCs w:val="28"/>
                        </w:rPr>
                        <w:t xml:space="preserve"> 2015, 4.</w:t>
                      </w:r>
                      <w:r w:rsidR="00AF38A2">
                        <w:rPr>
                          <w:rFonts w:ascii="Arial" w:hAnsi="Arial" w:cs="Arial"/>
                          <w:b/>
                          <w:sz w:val="28"/>
                          <w:szCs w:val="28"/>
                        </w:rPr>
                        <w:t>30</w:t>
                      </w:r>
                      <w:r w:rsidR="0094107B">
                        <w:rPr>
                          <w:rFonts w:ascii="Arial" w:hAnsi="Arial" w:cs="Arial"/>
                          <w:b/>
                          <w:sz w:val="28"/>
                          <w:szCs w:val="28"/>
                        </w:rPr>
                        <w:t xml:space="preserve"> pm</w:t>
                      </w:r>
                    </w:p>
                    <w:p w:rsidR="0094107B" w:rsidRPr="00E006E5" w:rsidRDefault="0094107B" w:rsidP="00AC1535">
                      <w:pPr>
                        <w:rPr>
                          <w:rFonts w:ascii="Arial" w:hAnsi="Arial" w:cs="Arial"/>
                          <w:b/>
                          <w:sz w:val="28"/>
                          <w:szCs w:val="28"/>
                        </w:rPr>
                      </w:pPr>
                      <w:r w:rsidRPr="00E006E5">
                        <w:rPr>
                          <w:rFonts w:ascii="Arial" w:hAnsi="Arial" w:cs="Arial"/>
                          <w:b/>
                          <w:sz w:val="28"/>
                          <w:szCs w:val="28"/>
                        </w:rPr>
                        <w:t>Westlea Primary School</w:t>
                      </w:r>
                    </w:p>
                    <w:p w:rsidR="0094107B" w:rsidRDefault="0094107B" w:rsidP="00AC1535">
                      <w:pPr>
                        <w:rPr>
                          <w:rFonts w:ascii="Arial" w:hAnsi="Arial" w:cs="Arial"/>
                          <w:b/>
                        </w:rPr>
                      </w:pPr>
                    </w:p>
                    <w:p w:rsidR="0094107B" w:rsidRDefault="0094107B"/>
                  </w:txbxContent>
                </v:textbox>
              </v:shape>
            </w:pict>
          </mc:Fallback>
        </mc:AlternateContent>
      </w:r>
    </w:p>
    <w:p w:rsidR="0097521B" w:rsidRDefault="0097521B" w:rsidP="00E459D0">
      <w:pPr>
        <w:ind w:left="7200"/>
        <w:rPr>
          <w:noProof/>
          <w:lang w:eastAsia="en-GB"/>
        </w:rPr>
      </w:pPr>
    </w:p>
    <w:p w:rsidR="0097521B" w:rsidRDefault="0097521B" w:rsidP="00E459D0">
      <w:pPr>
        <w:ind w:left="7200"/>
        <w:rPr>
          <w:noProof/>
          <w:lang w:eastAsia="en-GB"/>
        </w:rPr>
      </w:pPr>
    </w:p>
    <w:p w:rsidR="0097521B" w:rsidRDefault="0097521B" w:rsidP="00E459D0">
      <w:pPr>
        <w:ind w:left="7200"/>
        <w:rPr>
          <w:noProof/>
          <w:lang w:eastAsia="en-GB"/>
        </w:rPr>
      </w:pPr>
    </w:p>
    <w:p w:rsidR="0097521B" w:rsidRDefault="0097521B" w:rsidP="00E459D0">
      <w:pPr>
        <w:ind w:left="7200"/>
        <w:rPr>
          <w:noProof/>
          <w:lang w:eastAsia="en-GB"/>
        </w:rPr>
      </w:pPr>
    </w:p>
    <w:p w:rsidR="0097521B" w:rsidRDefault="0097521B" w:rsidP="00E459D0">
      <w:pPr>
        <w:ind w:left="7200"/>
        <w:rPr>
          <w:noProof/>
          <w:lang w:eastAsia="en-GB"/>
        </w:rPr>
      </w:pPr>
    </w:p>
    <w:p w:rsidR="0097521B" w:rsidRDefault="0097521B" w:rsidP="00AF38A2">
      <w:pPr>
        <w:pStyle w:val="NoSpacing"/>
        <w:rPr>
          <w:rFonts w:ascii="Arial" w:hAnsi="Arial" w:cs="Arial"/>
          <w:b/>
        </w:rPr>
      </w:pPr>
    </w:p>
    <w:p w:rsidR="00AF38A2" w:rsidRPr="00AF38A2" w:rsidRDefault="00B92F6E" w:rsidP="00D43DE5">
      <w:pPr>
        <w:pStyle w:val="NoSpacing"/>
        <w:tabs>
          <w:tab w:val="left" w:pos="2268"/>
        </w:tabs>
        <w:ind w:firstLine="426"/>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4169838</wp:posOffset>
                </wp:positionH>
                <wp:positionV relativeFrom="paragraph">
                  <wp:posOffset>7635</wp:posOffset>
                </wp:positionV>
                <wp:extent cx="2733675" cy="1073888"/>
                <wp:effectExtent l="0" t="0" r="952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073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8A2" w:rsidRPr="00AF38A2" w:rsidRDefault="00AF38A2" w:rsidP="00AF38A2">
                            <w:pPr>
                              <w:pStyle w:val="NoSpacing"/>
                              <w:rPr>
                                <w:rFonts w:ascii="Arial" w:hAnsi="Arial" w:cs="Arial"/>
                                <w:b/>
                              </w:rPr>
                            </w:pPr>
                            <w:r w:rsidRPr="00AF38A2">
                              <w:rPr>
                                <w:rFonts w:ascii="Arial" w:hAnsi="Arial" w:cs="Arial"/>
                                <w:b/>
                              </w:rPr>
                              <w:t>Staff in attendance:</w:t>
                            </w:r>
                          </w:p>
                          <w:p w:rsidR="00AF38A2" w:rsidRPr="00AF38A2" w:rsidRDefault="00AF38A2" w:rsidP="00AF38A2">
                            <w:pPr>
                              <w:pStyle w:val="NoSpacing"/>
                              <w:rPr>
                                <w:rFonts w:ascii="Arial" w:hAnsi="Arial" w:cs="Arial"/>
                              </w:rPr>
                            </w:pPr>
                            <w:r w:rsidRPr="00AF38A2">
                              <w:rPr>
                                <w:rFonts w:ascii="Arial" w:hAnsi="Arial" w:cs="Arial"/>
                              </w:rPr>
                              <w:t>(</w:t>
                            </w:r>
                            <w:proofErr w:type="spellStart"/>
                            <w:r w:rsidRPr="00AF38A2">
                              <w:rPr>
                                <w:rFonts w:ascii="Arial" w:hAnsi="Arial" w:cs="Arial"/>
                              </w:rPr>
                              <w:t>SJ</w:t>
                            </w:r>
                            <w:r w:rsidR="00CD2216">
                              <w:rPr>
                                <w:rFonts w:ascii="Arial" w:hAnsi="Arial" w:cs="Arial"/>
                              </w:rPr>
                              <w:t>o</w:t>
                            </w:r>
                            <w:proofErr w:type="spellEnd"/>
                            <w:r w:rsidRPr="00AF38A2">
                              <w:rPr>
                                <w:rFonts w:ascii="Arial" w:hAnsi="Arial" w:cs="Arial"/>
                              </w:rPr>
                              <w:t xml:space="preserve">) </w:t>
                            </w:r>
                            <w:r w:rsidRPr="00AF38A2">
                              <w:rPr>
                                <w:rFonts w:ascii="Arial" w:hAnsi="Arial" w:cs="Arial"/>
                              </w:rPr>
                              <w:tab/>
                              <w:t xml:space="preserve">Sylvia Jones </w:t>
                            </w:r>
                          </w:p>
                          <w:p w:rsidR="0097521B" w:rsidRDefault="0097521B" w:rsidP="00AF38A2">
                            <w:pPr>
                              <w:pStyle w:val="NoSpacing"/>
                              <w:rPr>
                                <w:rFonts w:ascii="Arial" w:hAnsi="Arial" w:cs="Arial"/>
                              </w:rPr>
                            </w:pPr>
                            <w:r>
                              <w:rPr>
                                <w:rFonts w:ascii="Arial" w:hAnsi="Arial" w:cs="Arial"/>
                              </w:rPr>
                              <w:t>(EM)</w:t>
                            </w:r>
                            <w:r>
                              <w:rPr>
                                <w:rFonts w:ascii="Arial" w:hAnsi="Arial" w:cs="Arial"/>
                              </w:rPr>
                              <w:tab/>
                            </w:r>
                            <w:r w:rsidRPr="00AF38A2">
                              <w:rPr>
                                <w:rFonts w:ascii="Arial" w:hAnsi="Arial" w:cs="Arial"/>
                              </w:rPr>
                              <w:t>Emily Murton</w:t>
                            </w:r>
                            <w:r>
                              <w:rPr>
                                <w:rFonts w:ascii="Arial" w:hAnsi="Arial" w:cs="Arial"/>
                              </w:rPr>
                              <w:t xml:space="preserve"> </w:t>
                            </w:r>
                          </w:p>
                          <w:p w:rsidR="001C56D0" w:rsidRPr="00AF38A2" w:rsidRDefault="001C56D0" w:rsidP="00AF38A2">
                            <w:pPr>
                              <w:pStyle w:val="NoSpacing"/>
                              <w:rPr>
                                <w:rFonts w:ascii="Arial" w:hAnsi="Arial" w:cs="Arial"/>
                              </w:rPr>
                            </w:pPr>
                            <w:r>
                              <w:rPr>
                                <w:rFonts w:ascii="Arial" w:hAnsi="Arial" w:cs="Arial"/>
                              </w:rPr>
                              <w:t>(PK)</w:t>
                            </w:r>
                            <w:r>
                              <w:rPr>
                                <w:rFonts w:ascii="Arial" w:hAnsi="Arial" w:cs="Arial"/>
                              </w:rPr>
                              <w:tab/>
                            </w:r>
                            <w:r w:rsidRPr="00AF38A2">
                              <w:rPr>
                                <w:rFonts w:ascii="Arial" w:hAnsi="Arial" w:cs="Arial"/>
                              </w:rPr>
                              <w:t>Paula Kimber</w:t>
                            </w:r>
                          </w:p>
                          <w:p w:rsidR="00D62938" w:rsidRPr="005B029E" w:rsidRDefault="005B029E" w:rsidP="00176338">
                            <w:pPr>
                              <w:pStyle w:val="NoSpacing"/>
                              <w:rPr>
                                <w:rFonts w:ascii="Arial" w:hAnsi="Arial" w:cs="Arial"/>
                              </w:rPr>
                            </w:pPr>
                            <w:r w:rsidRPr="005B029E">
                              <w:rPr>
                                <w:rFonts w:ascii="Arial Narrow" w:hAnsi="Arial Narrow" w:cs="Arial"/>
                              </w:rPr>
                              <w:t>(</w:t>
                            </w:r>
                            <w:proofErr w:type="spellStart"/>
                            <w:r w:rsidRPr="005B029E">
                              <w:rPr>
                                <w:rFonts w:ascii="Arial Narrow" w:hAnsi="Arial Narrow" w:cs="Arial"/>
                              </w:rPr>
                              <w:t>LMcG</w:t>
                            </w:r>
                            <w:proofErr w:type="spellEnd"/>
                            <w:r w:rsidRPr="005B029E">
                              <w:rPr>
                                <w:rFonts w:ascii="Arial Narrow" w:hAnsi="Arial Narrow" w:cs="Arial"/>
                              </w:rPr>
                              <w:t>)</w:t>
                            </w:r>
                            <w:r>
                              <w:rPr>
                                <w:rFonts w:ascii="Arial Narrow" w:hAnsi="Arial Narrow" w:cs="Arial"/>
                              </w:rPr>
                              <w:tab/>
                            </w:r>
                            <w:r>
                              <w:rPr>
                                <w:rFonts w:ascii="Arial" w:hAnsi="Arial" w:cs="Arial"/>
                              </w:rPr>
                              <w:t>Lynse</w:t>
                            </w:r>
                            <w:r w:rsidRPr="00AF38A2">
                              <w:rPr>
                                <w:rFonts w:ascii="Arial" w:hAnsi="Arial" w:cs="Arial"/>
                              </w:rPr>
                              <w:t>y McGinn</w:t>
                            </w:r>
                          </w:p>
                          <w:p w:rsidR="00176338" w:rsidRPr="00AF38A2" w:rsidRDefault="00176338" w:rsidP="00176338">
                            <w:pPr>
                              <w:pStyle w:val="NoSpacing"/>
                              <w:rPr>
                                <w:rFonts w:ascii="Arial" w:hAnsi="Arial" w:cs="Arial"/>
                              </w:rPr>
                            </w:pPr>
                            <w:r w:rsidRPr="00AF38A2">
                              <w:rPr>
                                <w:rFonts w:ascii="Arial" w:hAnsi="Arial" w:cs="Arial"/>
                              </w:rPr>
                              <w:t>Clerk</w:t>
                            </w:r>
                            <w:r w:rsidRPr="00AF38A2">
                              <w:rPr>
                                <w:rFonts w:ascii="Arial" w:hAnsi="Arial" w:cs="Arial"/>
                              </w:rPr>
                              <w:tab/>
                              <w:t>Amelia Penfold</w:t>
                            </w:r>
                          </w:p>
                          <w:p w:rsidR="00AF38A2" w:rsidRPr="00F202CA" w:rsidRDefault="00AF38A2" w:rsidP="00AF38A2">
                            <w:pPr>
                              <w:tabs>
                                <w:tab w:val="left" w:pos="1134"/>
                              </w:tabs>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28.35pt;margin-top:.6pt;width:215.25pt;height:8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" stroked="f">
                <v:textbox>
                  <w:txbxContent>
                    <w:p w:rsidR="00AF38A2" w:rsidRPr="00AF38A2" w:rsidRDefault="00AF38A2" w:rsidP="00AF38A2">
                      <w:pPr>
                        <w:pStyle w:val="NoSpacing"/>
                        <w:rPr>
                          <w:rFonts w:ascii="Arial" w:hAnsi="Arial" w:cs="Arial"/>
                          <w:b/>
                        </w:rPr>
                      </w:pPr>
                      <w:r w:rsidRPr="00AF38A2">
                        <w:rPr>
                          <w:rFonts w:ascii="Arial" w:hAnsi="Arial" w:cs="Arial"/>
                          <w:b/>
                        </w:rPr>
                        <w:t>Staff in attendance:</w:t>
                      </w:r>
                    </w:p>
                    <w:p w:rsidR="00AF38A2" w:rsidRPr="00AF38A2" w:rsidRDefault="00AF38A2" w:rsidP="00AF38A2">
                      <w:pPr>
                        <w:pStyle w:val="NoSpacing"/>
                        <w:rPr>
                          <w:rFonts w:ascii="Arial" w:hAnsi="Arial" w:cs="Arial"/>
                        </w:rPr>
                      </w:pPr>
                      <w:r w:rsidRPr="00AF38A2">
                        <w:rPr>
                          <w:rFonts w:ascii="Arial" w:hAnsi="Arial" w:cs="Arial"/>
                        </w:rPr>
                        <w:t>(</w:t>
                      </w:r>
                      <w:proofErr w:type="spellStart"/>
                      <w:r w:rsidRPr="00AF38A2">
                        <w:rPr>
                          <w:rFonts w:ascii="Arial" w:hAnsi="Arial" w:cs="Arial"/>
                        </w:rPr>
                        <w:t>SJ</w:t>
                      </w:r>
                      <w:r w:rsidR="00CD2216">
                        <w:rPr>
                          <w:rFonts w:ascii="Arial" w:hAnsi="Arial" w:cs="Arial"/>
                        </w:rPr>
                        <w:t>o</w:t>
                      </w:r>
                      <w:proofErr w:type="spellEnd"/>
                      <w:r w:rsidRPr="00AF38A2">
                        <w:rPr>
                          <w:rFonts w:ascii="Arial" w:hAnsi="Arial" w:cs="Arial"/>
                        </w:rPr>
                        <w:t xml:space="preserve">) </w:t>
                      </w:r>
                      <w:r w:rsidRPr="00AF38A2">
                        <w:rPr>
                          <w:rFonts w:ascii="Arial" w:hAnsi="Arial" w:cs="Arial"/>
                        </w:rPr>
                        <w:tab/>
                        <w:t xml:space="preserve">Sylvia Jones </w:t>
                      </w:r>
                    </w:p>
                    <w:p w:rsidR="0097521B" w:rsidRDefault="0097521B" w:rsidP="00AF38A2">
                      <w:pPr>
                        <w:pStyle w:val="NoSpacing"/>
                        <w:rPr>
                          <w:rFonts w:ascii="Arial" w:hAnsi="Arial" w:cs="Arial"/>
                        </w:rPr>
                      </w:pPr>
                      <w:r>
                        <w:rPr>
                          <w:rFonts w:ascii="Arial" w:hAnsi="Arial" w:cs="Arial"/>
                        </w:rPr>
                        <w:t>(EM)</w:t>
                      </w:r>
                      <w:r>
                        <w:rPr>
                          <w:rFonts w:ascii="Arial" w:hAnsi="Arial" w:cs="Arial"/>
                        </w:rPr>
                        <w:tab/>
                      </w:r>
                      <w:r w:rsidRPr="00AF38A2">
                        <w:rPr>
                          <w:rFonts w:ascii="Arial" w:hAnsi="Arial" w:cs="Arial"/>
                        </w:rPr>
                        <w:t xml:space="preserve">Emily </w:t>
                      </w:r>
                      <w:proofErr w:type="spellStart"/>
                      <w:r w:rsidRPr="00AF38A2">
                        <w:rPr>
                          <w:rFonts w:ascii="Arial" w:hAnsi="Arial" w:cs="Arial"/>
                        </w:rPr>
                        <w:t>Murton</w:t>
                      </w:r>
                      <w:proofErr w:type="spellEnd"/>
                      <w:r>
                        <w:rPr>
                          <w:rFonts w:ascii="Arial" w:hAnsi="Arial" w:cs="Arial"/>
                        </w:rPr>
                        <w:t xml:space="preserve"> </w:t>
                      </w:r>
                    </w:p>
                    <w:p w:rsidR="001C56D0" w:rsidRPr="00AF38A2" w:rsidRDefault="001C56D0" w:rsidP="00AF38A2">
                      <w:pPr>
                        <w:pStyle w:val="NoSpacing"/>
                        <w:rPr>
                          <w:rFonts w:ascii="Arial" w:hAnsi="Arial" w:cs="Arial"/>
                        </w:rPr>
                      </w:pPr>
                      <w:r>
                        <w:rPr>
                          <w:rFonts w:ascii="Arial" w:hAnsi="Arial" w:cs="Arial"/>
                        </w:rPr>
                        <w:t>(PK)</w:t>
                      </w:r>
                      <w:r>
                        <w:rPr>
                          <w:rFonts w:ascii="Arial" w:hAnsi="Arial" w:cs="Arial"/>
                        </w:rPr>
                        <w:tab/>
                      </w:r>
                      <w:r w:rsidRPr="00AF38A2">
                        <w:rPr>
                          <w:rFonts w:ascii="Arial" w:hAnsi="Arial" w:cs="Arial"/>
                        </w:rPr>
                        <w:t>Paula Kimber</w:t>
                      </w:r>
                    </w:p>
                    <w:p w:rsidR="00D62938" w:rsidRPr="005B029E" w:rsidRDefault="005B029E" w:rsidP="00176338">
                      <w:pPr>
                        <w:pStyle w:val="NoSpacing"/>
                        <w:rPr>
                          <w:rFonts w:ascii="Arial" w:hAnsi="Arial" w:cs="Arial"/>
                        </w:rPr>
                      </w:pPr>
                      <w:r w:rsidRPr="005B029E">
                        <w:rPr>
                          <w:rFonts w:ascii="Arial Narrow" w:hAnsi="Arial Narrow" w:cs="Arial"/>
                        </w:rPr>
                        <w:t>(</w:t>
                      </w:r>
                      <w:proofErr w:type="spellStart"/>
                      <w:r w:rsidRPr="005B029E">
                        <w:rPr>
                          <w:rFonts w:ascii="Arial Narrow" w:hAnsi="Arial Narrow" w:cs="Arial"/>
                        </w:rPr>
                        <w:t>LMcG</w:t>
                      </w:r>
                      <w:proofErr w:type="spellEnd"/>
                      <w:r w:rsidRPr="005B029E">
                        <w:rPr>
                          <w:rFonts w:ascii="Arial Narrow" w:hAnsi="Arial Narrow" w:cs="Arial"/>
                        </w:rPr>
                        <w:t>)</w:t>
                      </w:r>
                      <w:r>
                        <w:rPr>
                          <w:rFonts w:ascii="Arial Narrow" w:hAnsi="Arial Narrow" w:cs="Arial"/>
                        </w:rPr>
                        <w:tab/>
                      </w:r>
                      <w:proofErr w:type="spellStart"/>
                      <w:r>
                        <w:rPr>
                          <w:rFonts w:ascii="Arial" w:hAnsi="Arial" w:cs="Arial"/>
                        </w:rPr>
                        <w:t>Lynse</w:t>
                      </w:r>
                      <w:r w:rsidRPr="00AF38A2">
                        <w:rPr>
                          <w:rFonts w:ascii="Arial" w:hAnsi="Arial" w:cs="Arial"/>
                        </w:rPr>
                        <w:t>y</w:t>
                      </w:r>
                      <w:proofErr w:type="spellEnd"/>
                      <w:r w:rsidRPr="00AF38A2">
                        <w:rPr>
                          <w:rFonts w:ascii="Arial" w:hAnsi="Arial" w:cs="Arial"/>
                        </w:rPr>
                        <w:t xml:space="preserve"> </w:t>
                      </w:r>
                      <w:proofErr w:type="spellStart"/>
                      <w:r w:rsidRPr="00AF38A2">
                        <w:rPr>
                          <w:rFonts w:ascii="Arial" w:hAnsi="Arial" w:cs="Arial"/>
                        </w:rPr>
                        <w:t>McGinn</w:t>
                      </w:r>
                      <w:proofErr w:type="spellEnd"/>
                    </w:p>
                    <w:p w:rsidR="00176338" w:rsidRPr="00AF38A2" w:rsidRDefault="00176338" w:rsidP="00176338">
                      <w:pPr>
                        <w:pStyle w:val="NoSpacing"/>
                        <w:rPr>
                          <w:rFonts w:ascii="Arial" w:hAnsi="Arial" w:cs="Arial"/>
                        </w:rPr>
                      </w:pPr>
                      <w:r w:rsidRPr="00AF38A2">
                        <w:rPr>
                          <w:rFonts w:ascii="Arial" w:hAnsi="Arial" w:cs="Arial"/>
                        </w:rPr>
                        <w:t>Clerk</w:t>
                      </w:r>
                      <w:r w:rsidRPr="00AF38A2">
                        <w:rPr>
                          <w:rFonts w:ascii="Arial" w:hAnsi="Arial" w:cs="Arial"/>
                        </w:rPr>
                        <w:tab/>
                        <w:t xml:space="preserve">Amelia </w:t>
                      </w:r>
                      <w:proofErr w:type="spellStart"/>
                      <w:r w:rsidRPr="00AF38A2">
                        <w:rPr>
                          <w:rFonts w:ascii="Arial" w:hAnsi="Arial" w:cs="Arial"/>
                        </w:rPr>
                        <w:t>Penfold</w:t>
                      </w:r>
                      <w:proofErr w:type="spellEnd"/>
                    </w:p>
                    <w:p w:rsidR="00AF38A2" w:rsidRPr="00F202CA" w:rsidRDefault="00AF38A2" w:rsidP="00AF38A2">
                      <w:pPr>
                        <w:tabs>
                          <w:tab w:val="left" w:pos="1134"/>
                        </w:tabs>
                        <w:rPr>
                          <w:rFonts w:ascii="Arial" w:hAnsi="Arial" w:cs="Arial"/>
                          <w:b/>
                        </w:rPr>
                      </w:pPr>
                    </w:p>
                  </w:txbxContent>
                </v:textbox>
              </v:shape>
            </w:pict>
          </mc:Fallback>
        </mc:AlternateContent>
      </w:r>
      <w:r w:rsidR="00AF38A2" w:rsidRPr="00AF38A2">
        <w:rPr>
          <w:rFonts w:ascii="Arial" w:hAnsi="Arial" w:cs="Arial"/>
          <w:b/>
        </w:rPr>
        <w:t>ATTENDEES:</w:t>
      </w:r>
      <w:r w:rsidR="00AF38A2" w:rsidRPr="00AF38A2">
        <w:rPr>
          <w:rFonts w:ascii="Arial" w:hAnsi="Arial" w:cs="Arial"/>
          <w:b/>
        </w:rPr>
        <w:tab/>
        <w:t>Committee:</w:t>
      </w:r>
    </w:p>
    <w:p w:rsidR="00AF38A2" w:rsidRDefault="00176338" w:rsidP="00176338">
      <w:pPr>
        <w:pStyle w:val="NoSpacing"/>
        <w:tabs>
          <w:tab w:val="left" w:pos="1418"/>
          <w:tab w:val="left" w:pos="2268"/>
        </w:tabs>
        <w:rPr>
          <w:rFonts w:ascii="Arial" w:hAnsi="Arial" w:cs="Arial"/>
        </w:rPr>
      </w:pPr>
      <w:r>
        <w:rPr>
          <w:rFonts w:ascii="Arial" w:hAnsi="Arial" w:cs="Arial"/>
          <w:b/>
        </w:rPr>
        <w:tab/>
      </w:r>
      <w:r w:rsidR="00AF38A2" w:rsidRPr="00AF38A2">
        <w:rPr>
          <w:rFonts w:ascii="Arial" w:hAnsi="Arial" w:cs="Arial"/>
        </w:rPr>
        <w:t xml:space="preserve">(SE) </w:t>
      </w:r>
      <w:r w:rsidR="00AF38A2" w:rsidRPr="00AF38A2">
        <w:rPr>
          <w:rFonts w:ascii="Arial" w:hAnsi="Arial" w:cs="Arial"/>
        </w:rPr>
        <w:tab/>
        <w:t xml:space="preserve">Steve Earl – Governor </w:t>
      </w:r>
    </w:p>
    <w:p w:rsidR="009301C9" w:rsidRDefault="009301C9" w:rsidP="005B029E">
      <w:pPr>
        <w:pStyle w:val="NoSpacing"/>
        <w:tabs>
          <w:tab w:val="left" w:pos="1418"/>
          <w:tab w:val="left" w:pos="2268"/>
        </w:tabs>
        <w:rPr>
          <w:rFonts w:ascii="Arial" w:hAnsi="Arial" w:cs="Arial"/>
        </w:rPr>
      </w:pPr>
      <w:r>
        <w:rPr>
          <w:rFonts w:ascii="Arial" w:hAnsi="Arial" w:cs="Arial"/>
        </w:rPr>
        <w:tab/>
      </w:r>
      <w:r w:rsidR="0097521B">
        <w:rPr>
          <w:rFonts w:ascii="Arial" w:hAnsi="Arial" w:cs="Arial"/>
        </w:rPr>
        <w:t>(RC)</w:t>
      </w:r>
      <w:r w:rsidR="0097521B">
        <w:rPr>
          <w:rFonts w:ascii="Arial" w:hAnsi="Arial" w:cs="Arial"/>
        </w:rPr>
        <w:tab/>
      </w:r>
      <w:r w:rsidR="0097521B" w:rsidRPr="00AF38A2">
        <w:rPr>
          <w:rFonts w:ascii="Arial" w:hAnsi="Arial" w:cs="Arial"/>
        </w:rPr>
        <w:t xml:space="preserve">Rose Carberry </w:t>
      </w:r>
      <w:r w:rsidR="0097521B">
        <w:rPr>
          <w:rFonts w:ascii="Arial" w:hAnsi="Arial" w:cs="Arial"/>
        </w:rPr>
        <w:t>(</w:t>
      </w:r>
      <w:r w:rsidR="0097521B" w:rsidRPr="00AF38A2">
        <w:rPr>
          <w:rFonts w:ascii="Arial" w:hAnsi="Arial" w:cs="Arial"/>
        </w:rPr>
        <w:t>Head Teacher</w:t>
      </w:r>
      <w:r w:rsidR="0097521B">
        <w:rPr>
          <w:rFonts w:ascii="Arial" w:hAnsi="Arial" w:cs="Arial"/>
        </w:rPr>
        <w:t>)</w:t>
      </w:r>
      <w:r w:rsidR="0097521B" w:rsidRPr="001067B0">
        <w:rPr>
          <w:rFonts w:ascii="Arial" w:hAnsi="Arial" w:cs="Arial"/>
        </w:rPr>
        <w:t xml:space="preserve">.  </w:t>
      </w:r>
      <w:r w:rsidRPr="00AF38A2">
        <w:rPr>
          <w:rFonts w:ascii="Arial" w:hAnsi="Arial" w:cs="Arial"/>
        </w:rPr>
        <w:t xml:space="preserve"> </w:t>
      </w:r>
    </w:p>
    <w:p w:rsidR="000E0D2E" w:rsidRDefault="00176338" w:rsidP="002671B4">
      <w:pPr>
        <w:pStyle w:val="NoSpacing"/>
        <w:tabs>
          <w:tab w:val="left" w:pos="1418"/>
          <w:tab w:val="left" w:pos="2268"/>
        </w:tabs>
        <w:rPr>
          <w:rFonts w:ascii="Arial" w:hAnsi="Arial" w:cs="Arial"/>
        </w:rPr>
      </w:pPr>
      <w:r>
        <w:rPr>
          <w:rFonts w:ascii="Arial" w:hAnsi="Arial" w:cs="Arial"/>
        </w:rPr>
        <w:tab/>
      </w:r>
      <w:r w:rsidR="002671B4">
        <w:rPr>
          <w:rFonts w:ascii="Arial" w:hAnsi="Arial" w:cs="Arial"/>
        </w:rPr>
        <w:t>(MC)</w:t>
      </w:r>
      <w:r w:rsidR="002671B4">
        <w:rPr>
          <w:rFonts w:ascii="Arial" w:hAnsi="Arial" w:cs="Arial"/>
        </w:rPr>
        <w:tab/>
        <w:t>Marla Carroll</w:t>
      </w:r>
    </w:p>
    <w:p w:rsidR="00D43964" w:rsidRDefault="000E0D2E" w:rsidP="00D62938">
      <w:pPr>
        <w:pStyle w:val="NoSpacing"/>
        <w:tabs>
          <w:tab w:val="left" w:pos="1418"/>
          <w:tab w:val="left" w:pos="2268"/>
        </w:tabs>
        <w:rPr>
          <w:rFonts w:ascii="Arial" w:hAnsi="Arial" w:cs="Arial"/>
        </w:rPr>
      </w:pPr>
      <w:r>
        <w:rPr>
          <w:rFonts w:ascii="Arial" w:hAnsi="Arial" w:cs="Arial"/>
        </w:rPr>
        <w:tab/>
      </w:r>
      <w:r w:rsidR="00D62938">
        <w:rPr>
          <w:rFonts w:ascii="Arial" w:hAnsi="Arial" w:cs="Arial"/>
        </w:rPr>
        <w:t>(</w:t>
      </w:r>
      <w:proofErr w:type="spellStart"/>
      <w:r w:rsidR="00D62938">
        <w:rPr>
          <w:rFonts w:ascii="Arial" w:hAnsi="Arial" w:cs="Arial"/>
        </w:rPr>
        <w:t>CMcK</w:t>
      </w:r>
      <w:proofErr w:type="spellEnd"/>
      <w:r w:rsidR="00D62938">
        <w:rPr>
          <w:rFonts w:ascii="Arial" w:hAnsi="Arial" w:cs="Arial"/>
        </w:rPr>
        <w:t>)</w:t>
      </w:r>
      <w:r w:rsidR="00D62938">
        <w:rPr>
          <w:rFonts w:ascii="Arial" w:hAnsi="Arial" w:cs="Arial"/>
        </w:rPr>
        <w:tab/>
        <w:t xml:space="preserve">Carol </w:t>
      </w:r>
      <w:proofErr w:type="spellStart"/>
      <w:r w:rsidR="00D62938">
        <w:rPr>
          <w:rFonts w:ascii="Arial" w:hAnsi="Arial" w:cs="Arial"/>
        </w:rPr>
        <w:t>McKinlay</w:t>
      </w:r>
      <w:proofErr w:type="spellEnd"/>
    </w:p>
    <w:p w:rsidR="005B029E" w:rsidRDefault="005B029E" w:rsidP="00D62938">
      <w:pPr>
        <w:pStyle w:val="NoSpacing"/>
        <w:tabs>
          <w:tab w:val="left" w:pos="1418"/>
          <w:tab w:val="left" w:pos="2268"/>
        </w:tabs>
        <w:rPr>
          <w:rFonts w:ascii="Arial" w:hAnsi="Arial" w:cs="Arial"/>
        </w:rPr>
      </w:pPr>
      <w:r>
        <w:rPr>
          <w:rFonts w:ascii="Arial" w:hAnsi="Arial" w:cs="Arial"/>
        </w:rPr>
        <w:tab/>
        <w:t>(MD)</w:t>
      </w:r>
      <w:r>
        <w:rPr>
          <w:rFonts w:ascii="Arial" w:hAnsi="Arial" w:cs="Arial"/>
        </w:rPr>
        <w:tab/>
        <w:t>Mark Davis</w:t>
      </w:r>
    </w:p>
    <w:p w:rsidR="00DF3808" w:rsidRDefault="00DF3808" w:rsidP="00AF38A2">
      <w:pPr>
        <w:pStyle w:val="NoSpacing"/>
        <w:rPr>
          <w:rFonts w:ascii="Arial" w:hAnsi="Arial" w:cs="Arial"/>
          <w:b/>
        </w:rPr>
      </w:pPr>
    </w:p>
    <w:p w:rsidR="005B029E" w:rsidRDefault="005B029E" w:rsidP="00AF38A2">
      <w:pPr>
        <w:pStyle w:val="No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858"/>
      </w:tblGrid>
      <w:tr w:rsidR="001067B0" w:rsidRPr="001067B0" w:rsidTr="00DC000F">
        <w:tc>
          <w:tcPr>
            <w:tcW w:w="706" w:type="dxa"/>
          </w:tcPr>
          <w:p w:rsidR="0018674C" w:rsidRDefault="0018674C" w:rsidP="001067B0">
            <w:pPr>
              <w:pStyle w:val="NoSpacing"/>
              <w:rPr>
                <w:rFonts w:ascii="Arial" w:hAnsi="Arial" w:cs="Arial"/>
                <w:b/>
              </w:rPr>
            </w:pPr>
          </w:p>
          <w:p w:rsidR="001067B0" w:rsidRPr="001067B0" w:rsidRDefault="001067B0" w:rsidP="001067B0">
            <w:pPr>
              <w:pStyle w:val="NoSpacing"/>
              <w:rPr>
                <w:rFonts w:ascii="Arial" w:hAnsi="Arial" w:cs="Arial"/>
                <w:b/>
              </w:rPr>
            </w:pPr>
            <w:r w:rsidRPr="001067B0">
              <w:rPr>
                <w:rFonts w:ascii="Arial" w:hAnsi="Arial" w:cs="Arial"/>
                <w:b/>
              </w:rPr>
              <w:t>Min</w:t>
            </w:r>
          </w:p>
        </w:tc>
        <w:tc>
          <w:tcPr>
            <w:tcW w:w="9858" w:type="dxa"/>
          </w:tcPr>
          <w:p w:rsidR="0018674C" w:rsidRDefault="0018674C" w:rsidP="001067B0">
            <w:pPr>
              <w:pStyle w:val="NoSpacing"/>
              <w:rPr>
                <w:rFonts w:ascii="Arial" w:hAnsi="Arial" w:cs="Arial"/>
                <w:b/>
              </w:rPr>
            </w:pPr>
          </w:p>
          <w:p w:rsidR="001067B0" w:rsidRPr="001067B0" w:rsidRDefault="001067B0" w:rsidP="001067B0">
            <w:pPr>
              <w:pStyle w:val="NoSpacing"/>
              <w:rPr>
                <w:rFonts w:ascii="Arial" w:hAnsi="Arial" w:cs="Arial"/>
                <w:b/>
              </w:rPr>
            </w:pPr>
            <w:r w:rsidRPr="001067B0">
              <w:rPr>
                <w:rFonts w:ascii="Arial" w:hAnsi="Arial" w:cs="Arial"/>
                <w:b/>
              </w:rPr>
              <w:t>Detail</w:t>
            </w:r>
          </w:p>
        </w:tc>
      </w:tr>
      <w:tr w:rsidR="001067B0" w:rsidRPr="001067B0" w:rsidTr="00DC000F">
        <w:tc>
          <w:tcPr>
            <w:tcW w:w="706" w:type="dxa"/>
          </w:tcPr>
          <w:p w:rsidR="001067B0" w:rsidRPr="001067B0" w:rsidRDefault="001067B0" w:rsidP="001067B0">
            <w:pPr>
              <w:pStyle w:val="NoSpacing"/>
              <w:rPr>
                <w:rFonts w:ascii="Arial" w:hAnsi="Arial" w:cs="Arial"/>
                <w:b/>
              </w:rPr>
            </w:pPr>
          </w:p>
          <w:p w:rsidR="001067B0" w:rsidRPr="001067B0" w:rsidRDefault="001067B0" w:rsidP="001067B0">
            <w:pPr>
              <w:pStyle w:val="NoSpacing"/>
              <w:rPr>
                <w:rFonts w:ascii="Arial" w:hAnsi="Arial" w:cs="Arial"/>
                <w:b/>
              </w:rPr>
            </w:pPr>
            <w:r w:rsidRPr="001067B0">
              <w:rPr>
                <w:rFonts w:ascii="Arial" w:hAnsi="Arial" w:cs="Arial"/>
                <w:b/>
              </w:rPr>
              <w:t>1</w:t>
            </w:r>
          </w:p>
          <w:p w:rsidR="001067B0" w:rsidRPr="001067B0" w:rsidRDefault="001067B0" w:rsidP="001067B0">
            <w:pPr>
              <w:pStyle w:val="NoSpacing"/>
              <w:rPr>
                <w:rFonts w:ascii="Arial" w:hAnsi="Arial" w:cs="Arial"/>
                <w:b/>
              </w:rPr>
            </w:pPr>
            <w:r w:rsidRPr="001067B0">
              <w:rPr>
                <w:rFonts w:ascii="Arial" w:hAnsi="Arial" w:cs="Arial"/>
                <w:b/>
              </w:rPr>
              <w:t>1.1</w:t>
            </w:r>
          </w:p>
        </w:tc>
        <w:tc>
          <w:tcPr>
            <w:tcW w:w="9858" w:type="dxa"/>
          </w:tcPr>
          <w:p w:rsidR="001067B0" w:rsidRPr="001067B0" w:rsidRDefault="001067B0" w:rsidP="001067B0">
            <w:pPr>
              <w:pStyle w:val="NoSpacing"/>
              <w:rPr>
                <w:rFonts w:ascii="Arial" w:hAnsi="Arial" w:cs="Arial"/>
                <w:b/>
              </w:rPr>
            </w:pPr>
          </w:p>
          <w:p w:rsidR="001067B0" w:rsidRPr="001067B0" w:rsidRDefault="001067B0" w:rsidP="001067B0">
            <w:pPr>
              <w:pStyle w:val="NoSpacing"/>
              <w:rPr>
                <w:rFonts w:ascii="Arial" w:hAnsi="Arial" w:cs="Arial"/>
                <w:b/>
              </w:rPr>
            </w:pPr>
            <w:r w:rsidRPr="001067B0">
              <w:rPr>
                <w:rFonts w:ascii="Arial" w:hAnsi="Arial" w:cs="Arial"/>
                <w:b/>
              </w:rPr>
              <w:t>Welcome and Apologies</w:t>
            </w:r>
          </w:p>
          <w:p w:rsidR="002671B4" w:rsidRDefault="005B029E" w:rsidP="002671B4">
            <w:pPr>
              <w:pStyle w:val="NoSpacing"/>
              <w:rPr>
                <w:rFonts w:ascii="Arial" w:hAnsi="Arial" w:cs="Arial"/>
              </w:rPr>
            </w:pPr>
            <w:r>
              <w:rPr>
                <w:rFonts w:ascii="Arial" w:hAnsi="Arial" w:cs="Arial"/>
              </w:rPr>
              <w:t>MD, the Committee Chair,</w:t>
            </w:r>
            <w:r w:rsidR="001C56D0">
              <w:rPr>
                <w:rFonts w:ascii="Arial" w:hAnsi="Arial" w:cs="Arial"/>
              </w:rPr>
              <w:t xml:space="preserve"> </w:t>
            </w:r>
            <w:r w:rsidR="001067B0" w:rsidRPr="001067B0">
              <w:rPr>
                <w:rFonts w:ascii="Arial" w:hAnsi="Arial" w:cs="Arial"/>
              </w:rPr>
              <w:t xml:space="preserve">welcomed everyone to the meeting.  </w:t>
            </w:r>
          </w:p>
          <w:p w:rsidR="00A43A68" w:rsidRPr="001869D5" w:rsidRDefault="008D0F37" w:rsidP="00701F16">
            <w:pPr>
              <w:pStyle w:val="NoSpacing"/>
              <w:tabs>
                <w:tab w:val="left" w:pos="1418"/>
                <w:tab w:val="left" w:pos="2268"/>
              </w:tabs>
              <w:rPr>
                <w:rFonts w:ascii="Arial" w:hAnsi="Arial" w:cs="Arial"/>
              </w:rPr>
            </w:pPr>
            <w:r>
              <w:rPr>
                <w:rFonts w:ascii="Arial" w:hAnsi="Arial" w:cs="Arial"/>
              </w:rPr>
              <w:t>A</w:t>
            </w:r>
            <w:r w:rsidR="001067B0" w:rsidRPr="001067B0">
              <w:rPr>
                <w:rFonts w:ascii="Arial" w:hAnsi="Arial" w:cs="Arial"/>
              </w:rPr>
              <w:t xml:space="preserve">pologies </w:t>
            </w:r>
            <w:r w:rsidR="001869D5">
              <w:rPr>
                <w:rFonts w:ascii="Arial" w:hAnsi="Arial" w:cs="Arial"/>
              </w:rPr>
              <w:t xml:space="preserve">were </w:t>
            </w:r>
            <w:r w:rsidR="001067B0" w:rsidRPr="001067B0">
              <w:rPr>
                <w:rFonts w:ascii="Arial" w:hAnsi="Arial" w:cs="Arial"/>
              </w:rPr>
              <w:t>received</w:t>
            </w:r>
            <w:r>
              <w:rPr>
                <w:rFonts w:ascii="Arial" w:hAnsi="Arial" w:cs="Arial"/>
              </w:rPr>
              <w:t xml:space="preserve"> </w:t>
            </w:r>
            <w:r w:rsidR="001869D5">
              <w:rPr>
                <w:rFonts w:ascii="Arial" w:hAnsi="Arial" w:cs="Arial"/>
              </w:rPr>
              <w:t xml:space="preserve">and accepted </w:t>
            </w:r>
            <w:r>
              <w:rPr>
                <w:rFonts w:ascii="Arial" w:hAnsi="Arial" w:cs="Arial"/>
              </w:rPr>
              <w:t>from</w:t>
            </w:r>
            <w:r w:rsidR="005B029E">
              <w:rPr>
                <w:rFonts w:ascii="Arial" w:hAnsi="Arial" w:cs="Arial"/>
              </w:rPr>
              <w:t xml:space="preserve"> </w:t>
            </w:r>
            <w:r w:rsidR="005B029E" w:rsidRPr="00AF38A2">
              <w:rPr>
                <w:rFonts w:ascii="Arial" w:hAnsi="Arial" w:cs="Arial"/>
              </w:rPr>
              <w:t xml:space="preserve">Sarah Sumner </w:t>
            </w:r>
            <w:r w:rsidR="005B029E">
              <w:rPr>
                <w:rFonts w:ascii="Arial" w:hAnsi="Arial" w:cs="Arial"/>
              </w:rPr>
              <w:t>(Deputy Hea</w:t>
            </w:r>
            <w:r w:rsidR="00701F16">
              <w:rPr>
                <w:rFonts w:ascii="Arial" w:hAnsi="Arial" w:cs="Arial"/>
              </w:rPr>
              <w:t>d), Scott James and Julie Neale.</w:t>
            </w:r>
          </w:p>
        </w:tc>
      </w:tr>
      <w:tr w:rsidR="001067B0" w:rsidRPr="001067B0" w:rsidTr="00DC000F">
        <w:tc>
          <w:tcPr>
            <w:tcW w:w="706" w:type="dxa"/>
          </w:tcPr>
          <w:p w:rsidR="001067B0" w:rsidRPr="001067B0" w:rsidRDefault="001067B0" w:rsidP="001067B0">
            <w:pPr>
              <w:pStyle w:val="NoSpacing"/>
              <w:rPr>
                <w:rFonts w:ascii="Arial" w:hAnsi="Arial" w:cs="Arial"/>
                <w:b/>
              </w:rPr>
            </w:pPr>
          </w:p>
          <w:p w:rsidR="001067B0" w:rsidRPr="001067B0" w:rsidRDefault="001067B0" w:rsidP="001067B0">
            <w:pPr>
              <w:pStyle w:val="NoSpacing"/>
              <w:rPr>
                <w:rFonts w:ascii="Arial" w:hAnsi="Arial" w:cs="Arial"/>
                <w:b/>
              </w:rPr>
            </w:pPr>
            <w:r w:rsidRPr="001067B0">
              <w:rPr>
                <w:rFonts w:ascii="Arial" w:hAnsi="Arial" w:cs="Arial"/>
                <w:b/>
              </w:rPr>
              <w:t>2</w:t>
            </w:r>
          </w:p>
          <w:p w:rsidR="001067B0" w:rsidRPr="001067B0" w:rsidRDefault="001067B0" w:rsidP="001067B0">
            <w:pPr>
              <w:pStyle w:val="NoSpacing"/>
              <w:rPr>
                <w:rFonts w:ascii="Arial" w:hAnsi="Arial" w:cs="Arial"/>
                <w:b/>
              </w:rPr>
            </w:pPr>
            <w:r w:rsidRPr="001067B0">
              <w:rPr>
                <w:rFonts w:ascii="Arial" w:hAnsi="Arial" w:cs="Arial"/>
                <w:b/>
              </w:rPr>
              <w:t>2.1</w:t>
            </w:r>
          </w:p>
        </w:tc>
        <w:tc>
          <w:tcPr>
            <w:tcW w:w="9858" w:type="dxa"/>
          </w:tcPr>
          <w:p w:rsidR="001067B0" w:rsidRPr="001067B0" w:rsidRDefault="001067B0" w:rsidP="001067B0">
            <w:pPr>
              <w:pStyle w:val="NoSpacing"/>
              <w:rPr>
                <w:rFonts w:ascii="Arial" w:hAnsi="Arial" w:cs="Arial"/>
                <w:b/>
              </w:rPr>
            </w:pPr>
          </w:p>
          <w:p w:rsidR="001067B0" w:rsidRPr="001067B0" w:rsidRDefault="001067B0" w:rsidP="001067B0">
            <w:pPr>
              <w:pStyle w:val="NoSpacing"/>
              <w:rPr>
                <w:rFonts w:ascii="Arial" w:hAnsi="Arial" w:cs="Arial"/>
                <w:b/>
              </w:rPr>
            </w:pPr>
            <w:r w:rsidRPr="001067B0">
              <w:rPr>
                <w:rFonts w:ascii="Arial" w:hAnsi="Arial" w:cs="Arial"/>
                <w:b/>
              </w:rPr>
              <w:t>Declaration of Pecuniary interests in any Agenda Item</w:t>
            </w:r>
          </w:p>
          <w:p w:rsidR="00831ADE" w:rsidRPr="001067B0" w:rsidRDefault="001067B0" w:rsidP="001067B0">
            <w:pPr>
              <w:pStyle w:val="NoSpacing"/>
              <w:rPr>
                <w:rFonts w:ascii="Arial" w:hAnsi="Arial" w:cs="Arial"/>
              </w:rPr>
            </w:pPr>
            <w:r w:rsidRPr="001067B0">
              <w:rPr>
                <w:rFonts w:ascii="Arial" w:hAnsi="Arial" w:cs="Arial"/>
              </w:rPr>
              <w:t>None</w:t>
            </w:r>
          </w:p>
        </w:tc>
      </w:tr>
      <w:tr w:rsidR="001067B0" w:rsidRPr="001067B0" w:rsidTr="00DC000F">
        <w:tc>
          <w:tcPr>
            <w:tcW w:w="706" w:type="dxa"/>
          </w:tcPr>
          <w:p w:rsidR="001067B0" w:rsidRPr="001067B0" w:rsidRDefault="001067B0" w:rsidP="001067B0">
            <w:pPr>
              <w:pStyle w:val="NoSpacing"/>
              <w:rPr>
                <w:rFonts w:ascii="Arial" w:hAnsi="Arial" w:cs="Arial"/>
                <w:b/>
              </w:rPr>
            </w:pPr>
          </w:p>
          <w:p w:rsidR="001067B0" w:rsidRPr="001067B0" w:rsidRDefault="00B75A0C" w:rsidP="001067B0">
            <w:pPr>
              <w:pStyle w:val="NoSpacing"/>
              <w:rPr>
                <w:rFonts w:ascii="Arial" w:hAnsi="Arial" w:cs="Arial"/>
                <w:b/>
              </w:rPr>
            </w:pPr>
            <w:r>
              <w:rPr>
                <w:rFonts w:ascii="Arial" w:hAnsi="Arial" w:cs="Arial"/>
                <w:b/>
              </w:rPr>
              <w:t>3</w:t>
            </w:r>
          </w:p>
          <w:p w:rsidR="001067B0" w:rsidRPr="001067B0" w:rsidRDefault="00B75A0C" w:rsidP="001067B0">
            <w:pPr>
              <w:pStyle w:val="NoSpacing"/>
              <w:rPr>
                <w:rFonts w:ascii="Arial" w:hAnsi="Arial" w:cs="Arial"/>
                <w:b/>
              </w:rPr>
            </w:pPr>
            <w:r>
              <w:rPr>
                <w:rFonts w:ascii="Arial" w:hAnsi="Arial" w:cs="Arial"/>
                <w:b/>
              </w:rPr>
              <w:t>3</w:t>
            </w:r>
            <w:r w:rsidR="001067B0" w:rsidRPr="001067B0">
              <w:rPr>
                <w:rFonts w:ascii="Arial" w:hAnsi="Arial" w:cs="Arial"/>
                <w:b/>
              </w:rPr>
              <w:t>.1</w:t>
            </w:r>
          </w:p>
        </w:tc>
        <w:tc>
          <w:tcPr>
            <w:tcW w:w="9858" w:type="dxa"/>
          </w:tcPr>
          <w:p w:rsidR="001067B0" w:rsidRPr="001067B0" w:rsidRDefault="001067B0" w:rsidP="001067B0">
            <w:pPr>
              <w:pStyle w:val="NoSpacing"/>
              <w:rPr>
                <w:rFonts w:ascii="Arial" w:hAnsi="Arial" w:cs="Arial"/>
                <w:b/>
              </w:rPr>
            </w:pPr>
          </w:p>
          <w:p w:rsidR="001067B0" w:rsidRPr="001067B0" w:rsidRDefault="001067B0" w:rsidP="001067B0">
            <w:pPr>
              <w:pStyle w:val="NoSpacing"/>
              <w:rPr>
                <w:rFonts w:ascii="Arial" w:hAnsi="Arial" w:cs="Arial"/>
                <w:b/>
              </w:rPr>
            </w:pPr>
            <w:r w:rsidRPr="001067B0">
              <w:rPr>
                <w:rFonts w:ascii="Arial" w:hAnsi="Arial" w:cs="Arial"/>
                <w:b/>
              </w:rPr>
              <w:t>Minutes from Previous Meeting (</w:t>
            </w:r>
            <w:r w:rsidR="0009097A">
              <w:rPr>
                <w:rFonts w:ascii="Arial" w:hAnsi="Arial" w:cs="Arial"/>
                <w:b/>
              </w:rPr>
              <w:t>5.2.15</w:t>
            </w:r>
            <w:r w:rsidRPr="001067B0">
              <w:rPr>
                <w:rFonts w:ascii="Arial" w:hAnsi="Arial" w:cs="Arial"/>
                <w:b/>
              </w:rPr>
              <w:t>)</w:t>
            </w:r>
          </w:p>
          <w:p w:rsidR="00831ADE" w:rsidRPr="00B63BE4" w:rsidRDefault="001869D5" w:rsidP="001869D5">
            <w:pPr>
              <w:pStyle w:val="NoSpacing"/>
              <w:rPr>
                <w:rFonts w:ascii="Arial" w:hAnsi="Arial" w:cs="Arial"/>
              </w:rPr>
            </w:pPr>
            <w:r>
              <w:rPr>
                <w:rFonts w:ascii="Arial" w:hAnsi="Arial" w:cs="Arial"/>
              </w:rPr>
              <w:t>The</w:t>
            </w:r>
            <w:r w:rsidR="001067B0" w:rsidRPr="001067B0">
              <w:rPr>
                <w:rFonts w:ascii="Arial" w:hAnsi="Arial" w:cs="Arial"/>
              </w:rPr>
              <w:t xml:space="preserve"> minutes were agreed as a true record of the meeting and </w:t>
            </w:r>
            <w:r>
              <w:rPr>
                <w:rFonts w:ascii="Arial" w:hAnsi="Arial" w:cs="Arial"/>
              </w:rPr>
              <w:t xml:space="preserve">were </w:t>
            </w:r>
            <w:r w:rsidR="001067B0" w:rsidRPr="001067B0">
              <w:rPr>
                <w:rFonts w:ascii="Arial" w:hAnsi="Arial" w:cs="Arial"/>
              </w:rPr>
              <w:t>signed by the Chair</w:t>
            </w:r>
            <w:r>
              <w:rPr>
                <w:rFonts w:ascii="Arial" w:hAnsi="Arial" w:cs="Arial"/>
              </w:rPr>
              <w:t>.</w:t>
            </w:r>
          </w:p>
        </w:tc>
      </w:tr>
      <w:tr w:rsidR="00466E9B" w:rsidRPr="001067B0" w:rsidTr="00DC000F">
        <w:tc>
          <w:tcPr>
            <w:tcW w:w="706" w:type="dxa"/>
          </w:tcPr>
          <w:p w:rsidR="00466E9B" w:rsidRDefault="00466E9B" w:rsidP="001067B0">
            <w:pPr>
              <w:pStyle w:val="NoSpacing"/>
              <w:rPr>
                <w:rFonts w:ascii="Arial" w:hAnsi="Arial" w:cs="Arial"/>
                <w:b/>
              </w:rPr>
            </w:pPr>
          </w:p>
          <w:p w:rsidR="00466E9B" w:rsidRDefault="00466E9B" w:rsidP="001067B0">
            <w:pPr>
              <w:pStyle w:val="NoSpacing"/>
              <w:rPr>
                <w:rFonts w:ascii="Arial" w:hAnsi="Arial" w:cs="Arial"/>
                <w:b/>
              </w:rPr>
            </w:pPr>
            <w:r>
              <w:rPr>
                <w:rFonts w:ascii="Arial" w:hAnsi="Arial" w:cs="Arial"/>
                <w:b/>
              </w:rPr>
              <w:t>4</w:t>
            </w:r>
          </w:p>
          <w:p w:rsidR="00466E9B" w:rsidRPr="001067B0" w:rsidRDefault="00466E9B" w:rsidP="001067B0">
            <w:pPr>
              <w:pStyle w:val="NoSpacing"/>
              <w:rPr>
                <w:rFonts w:ascii="Arial" w:hAnsi="Arial" w:cs="Arial"/>
                <w:b/>
              </w:rPr>
            </w:pPr>
            <w:r>
              <w:rPr>
                <w:rFonts w:ascii="Arial" w:hAnsi="Arial" w:cs="Arial"/>
                <w:b/>
              </w:rPr>
              <w:t>4.1</w:t>
            </w:r>
          </w:p>
        </w:tc>
        <w:tc>
          <w:tcPr>
            <w:tcW w:w="9858" w:type="dxa"/>
          </w:tcPr>
          <w:p w:rsidR="00466E9B" w:rsidRDefault="00466E9B" w:rsidP="001067B0">
            <w:pPr>
              <w:pStyle w:val="NoSpacing"/>
              <w:rPr>
                <w:rFonts w:ascii="Arial" w:hAnsi="Arial" w:cs="Arial"/>
                <w:b/>
              </w:rPr>
            </w:pPr>
          </w:p>
          <w:p w:rsidR="00466E9B" w:rsidRDefault="00466E9B" w:rsidP="001067B0">
            <w:pPr>
              <w:pStyle w:val="NoSpacing"/>
              <w:rPr>
                <w:rFonts w:ascii="Arial" w:hAnsi="Arial" w:cs="Arial"/>
              </w:rPr>
            </w:pPr>
            <w:r w:rsidRPr="00466E9B">
              <w:rPr>
                <w:rFonts w:ascii="Arial" w:hAnsi="Arial" w:cs="Arial"/>
                <w:b/>
              </w:rPr>
              <w:t>Action Points and Matters Arising</w:t>
            </w:r>
          </w:p>
          <w:p w:rsidR="00CF2CBF" w:rsidRPr="00CF2CBF" w:rsidRDefault="00AE4FD1" w:rsidP="0009097A">
            <w:pPr>
              <w:pStyle w:val="NoSpacing"/>
              <w:numPr>
                <w:ilvl w:val="0"/>
                <w:numId w:val="18"/>
              </w:numPr>
              <w:ind w:left="195" w:hanging="195"/>
              <w:rPr>
                <w:rFonts w:ascii="Arial" w:hAnsi="Arial" w:cs="Arial"/>
                <w:b/>
              </w:rPr>
            </w:pPr>
            <w:r>
              <w:rPr>
                <w:rFonts w:ascii="Arial" w:hAnsi="Arial" w:cs="Arial"/>
              </w:rPr>
              <w:t xml:space="preserve">Circulate details of </w:t>
            </w:r>
            <w:r w:rsidR="0009097A">
              <w:rPr>
                <w:rFonts w:ascii="Arial" w:hAnsi="Arial" w:cs="Arial"/>
              </w:rPr>
              <w:t>training on 23.2.15.</w:t>
            </w:r>
            <w:r w:rsidR="0009097A">
              <w:rPr>
                <w:rFonts w:ascii="Arial" w:hAnsi="Arial" w:cs="Arial"/>
              </w:rPr>
              <w:tab/>
            </w:r>
            <w:r w:rsidR="0009097A">
              <w:rPr>
                <w:rFonts w:ascii="Arial" w:hAnsi="Arial" w:cs="Arial"/>
              </w:rPr>
              <w:tab/>
            </w:r>
            <w:r w:rsidR="0009097A">
              <w:rPr>
                <w:rFonts w:ascii="Arial" w:hAnsi="Arial" w:cs="Arial"/>
              </w:rPr>
              <w:tab/>
            </w:r>
            <w:r>
              <w:rPr>
                <w:rFonts w:ascii="Arial" w:hAnsi="Arial" w:cs="Arial"/>
              </w:rPr>
              <w:tab/>
            </w:r>
            <w:r>
              <w:rPr>
                <w:rFonts w:ascii="Arial" w:hAnsi="Arial" w:cs="Arial"/>
              </w:rPr>
              <w:tab/>
            </w:r>
            <w:r>
              <w:rPr>
                <w:rFonts w:ascii="Arial" w:hAnsi="Arial" w:cs="Arial"/>
              </w:rPr>
              <w:tab/>
              <w:t>Completed</w:t>
            </w:r>
          </w:p>
        </w:tc>
      </w:tr>
      <w:tr w:rsidR="001067B0" w:rsidRPr="001067B0" w:rsidTr="00DC000F">
        <w:tc>
          <w:tcPr>
            <w:tcW w:w="706" w:type="dxa"/>
          </w:tcPr>
          <w:p w:rsidR="001067B0" w:rsidRPr="001067B0" w:rsidRDefault="001067B0" w:rsidP="001067B0">
            <w:pPr>
              <w:pStyle w:val="NoSpacing"/>
              <w:rPr>
                <w:rFonts w:ascii="Arial" w:hAnsi="Arial" w:cs="Arial"/>
                <w:b/>
              </w:rPr>
            </w:pPr>
          </w:p>
          <w:p w:rsidR="001067B0" w:rsidRDefault="00013E89" w:rsidP="001067B0">
            <w:pPr>
              <w:pStyle w:val="NoSpacing"/>
              <w:rPr>
                <w:rFonts w:ascii="Arial" w:hAnsi="Arial" w:cs="Arial"/>
                <w:b/>
              </w:rPr>
            </w:pPr>
            <w:r>
              <w:rPr>
                <w:rFonts w:ascii="Arial" w:hAnsi="Arial" w:cs="Arial"/>
                <w:b/>
              </w:rPr>
              <w:t>5</w:t>
            </w:r>
          </w:p>
          <w:p w:rsidR="00C535BE" w:rsidRDefault="00C535BE" w:rsidP="001067B0">
            <w:pPr>
              <w:pStyle w:val="NoSpacing"/>
              <w:rPr>
                <w:rFonts w:ascii="Arial" w:hAnsi="Arial" w:cs="Arial"/>
                <w:b/>
              </w:rPr>
            </w:pPr>
          </w:p>
          <w:p w:rsidR="00CF2CBF" w:rsidRDefault="00CF2CBF" w:rsidP="001067B0">
            <w:pPr>
              <w:pStyle w:val="NoSpacing"/>
              <w:rPr>
                <w:rFonts w:ascii="Arial" w:hAnsi="Arial" w:cs="Arial"/>
                <w:b/>
              </w:rPr>
            </w:pPr>
            <w:r>
              <w:rPr>
                <w:rFonts w:ascii="Arial" w:hAnsi="Arial" w:cs="Arial"/>
                <w:b/>
              </w:rPr>
              <w:t>5.1</w:t>
            </w:r>
          </w:p>
          <w:p w:rsidR="000B5F1D" w:rsidRDefault="000B5F1D" w:rsidP="001067B0">
            <w:pPr>
              <w:pStyle w:val="NoSpacing"/>
              <w:rPr>
                <w:rFonts w:ascii="Arial" w:hAnsi="Arial" w:cs="Arial"/>
                <w:b/>
              </w:rPr>
            </w:pPr>
          </w:p>
          <w:p w:rsidR="000B5F1D" w:rsidRDefault="000B5F1D" w:rsidP="001067B0">
            <w:pPr>
              <w:pStyle w:val="NoSpacing"/>
              <w:rPr>
                <w:rFonts w:ascii="Arial" w:hAnsi="Arial" w:cs="Arial"/>
                <w:b/>
              </w:rPr>
            </w:pPr>
          </w:p>
          <w:p w:rsidR="000B5F1D" w:rsidRDefault="000B5F1D" w:rsidP="001067B0">
            <w:pPr>
              <w:pStyle w:val="NoSpacing"/>
              <w:rPr>
                <w:rFonts w:ascii="Arial" w:hAnsi="Arial" w:cs="Arial"/>
                <w:b/>
              </w:rPr>
            </w:pPr>
          </w:p>
          <w:p w:rsidR="000B5F1D" w:rsidRDefault="000B5F1D" w:rsidP="001067B0">
            <w:pPr>
              <w:pStyle w:val="NoSpacing"/>
              <w:rPr>
                <w:rFonts w:ascii="Arial" w:hAnsi="Arial" w:cs="Arial"/>
                <w:b/>
              </w:rPr>
            </w:pPr>
          </w:p>
          <w:p w:rsidR="000B5F1D" w:rsidRPr="001067B0" w:rsidRDefault="000B5F1D" w:rsidP="001067B0">
            <w:pPr>
              <w:pStyle w:val="NoSpacing"/>
              <w:rPr>
                <w:rFonts w:ascii="Arial" w:hAnsi="Arial" w:cs="Arial"/>
                <w:b/>
              </w:rPr>
            </w:pPr>
            <w:r>
              <w:rPr>
                <w:rFonts w:ascii="Arial" w:hAnsi="Arial" w:cs="Arial"/>
                <w:b/>
              </w:rPr>
              <w:t>5.2</w:t>
            </w:r>
          </w:p>
          <w:p w:rsidR="001067B0" w:rsidRPr="001067B0" w:rsidRDefault="001067B0" w:rsidP="001067B0">
            <w:pPr>
              <w:pStyle w:val="NoSpacing"/>
              <w:rPr>
                <w:rFonts w:ascii="Arial" w:hAnsi="Arial" w:cs="Arial"/>
                <w:b/>
              </w:rPr>
            </w:pPr>
          </w:p>
        </w:tc>
        <w:tc>
          <w:tcPr>
            <w:tcW w:w="9858" w:type="dxa"/>
          </w:tcPr>
          <w:p w:rsidR="00C535BE" w:rsidRPr="000B5F1D" w:rsidRDefault="00C535BE" w:rsidP="000B5F1D">
            <w:pPr>
              <w:pStyle w:val="NoSpacing"/>
              <w:rPr>
                <w:rFonts w:ascii="Arial" w:hAnsi="Arial" w:cs="Arial"/>
              </w:rPr>
            </w:pPr>
          </w:p>
          <w:p w:rsidR="00C535BE" w:rsidRPr="000B5F1D" w:rsidRDefault="00C535BE" w:rsidP="000B5F1D">
            <w:pPr>
              <w:pStyle w:val="NoSpacing"/>
              <w:rPr>
                <w:rFonts w:ascii="Arial" w:hAnsi="Arial" w:cs="Arial"/>
                <w:b/>
              </w:rPr>
            </w:pPr>
            <w:r w:rsidRPr="000B5F1D">
              <w:rPr>
                <w:rFonts w:ascii="Arial" w:hAnsi="Arial" w:cs="Arial"/>
                <w:b/>
              </w:rPr>
              <w:t xml:space="preserve">Update on SDP </w:t>
            </w:r>
            <w:r w:rsidRPr="000B5F1D">
              <w:rPr>
                <w:rFonts w:ascii="Arial" w:hAnsi="Arial" w:cs="Arial"/>
                <w:b/>
              </w:rPr>
              <w:tab/>
            </w:r>
            <w:r w:rsidRPr="000B5F1D">
              <w:rPr>
                <w:rFonts w:ascii="Arial" w:hAnsi="Arial" w:cs="Arial"/>
                <w:b/>
              </w:rPr>
              <w:tab/>
            </w:r>
            <w:r w:rsidRPr="000B5F1D">
              <w:rPr>
                <w:rFonts w:ascii="Arial" w:hAnsi="Arial" w:cs="Arial"/>
                <w:b/>
                <w:color w:val="FF0000"/>
              </w:rPr>
              <w:tab/>
            </w:r>
            <w:r w:rsidRPr="000B5F1D">
              <w:rPr>
                <w:rFonts w:ascii="Arial" w:hAnsi="Arial" w:cs="Arial"/>
                <w:b/>
              </w:rPr>
              <w:tab/>
            </w:r>
            <w:r w:rsidRPr="000B5F1D">
              <w:rPr>
                <w:rFonts w:ascii="Arial" w:hAnsi="Arial" w:cs="Arial"/>
                <w:b/>
              </w:rPr>
              <w:tab/>
            </w:r>
            <w:r w:rsidRPr="000B5F1D">
              <w:rPr>
                <w:rFonts w:ascii="Arial" w:hAnsi="Arial" w:cs="Arial"/>
                <w:b/>
              </w:rPr>
              <w:tab/>
            </w:r>
            <w:r w:rsidRPr="000B5F1D">
              <w:rPr>
                <w:rFonts w:ascii="Arial" w:hAnsi="Arial" w:cs="Arial"/>
                <w:b/>
              </w:rPr>
              <w:tab/>
            </w:r>
            <w:r w:rsidRPr="000B5F1D">
              <w:rPr>
                <w:rFonts w:ascii="Arial" w:hAnsi="Arial" w:cs="Arial"/>
                <w:b/>
              </w:rPr>
              <w:tab/>
            </w:r>
            <w:r w:rsidRPr="000B5F1D">
              <w:rPr>
                <w:rFonts w:ascii="Arial" w:hAnsi="Arial" w:cs="Arial"/>
                <w:b/>
              </w:rPr>
              <w:tab/>
            </w:r>
            <w:r w:rsidRPr="000B5F1D">
              <w:rPr>
                <w:rFonts w:ascii="Arial" w:hAnsi="Arial" w:cs="Arial"/>
                <w:b/>
              </w:rPr>
              <w:tab/>
            </w:r>
          </w:p>
          <w:p w:rsidR="00C535BE" w:rsidRPr="000B5F1D" w:rsidRDefault="00C535BE" w:rsidP="000B5F1D">
            <w:pPr>
              <w:pStyle w:val="NoSpacing"/>
              <w:rPr>
                <w:rFonts w:ascii="Arial" w:hAnsi="Arial" w:cs="Arial"/>
              </w:rPr>
            </w:pPr>
          </w:p>
          <w:p w:rsidR="00C535BE" w:rsidRPr="000B5F1D" w:rsidRDefault="00065D64" w:rsidP="000B5F1D">
            <w:pPr>
              <w:pStyle w:val="NoSpacing"/>
              <w:rPr>
                <w:rFonts w:ascii="Arial" w:hAnsi="Arial" w:cs="Arial"/>
              </w:rPr>
            </w:pPr>
            <w:r w:rsidRPr="000B5F1D">
              <w:rPr>
                <w:rFonts w:ascii="Arial" w:hAnsi="Arial" w:cs="Arial"/>
              </w:rPr>
              <w:t>The HT reported on the following:</w:t>
            </w:r>
          </w:p>
          <w:p w:rsidR="000B5F1D" w:rsidRDefault="00C71B17" w:rsidP="000B5F1D">
            <w:pPr>
              <w:pStyle w:val="NoSpacing"/>
              <w:numPr>
                <w:ilvl w:val="0"/>
                <w:numId w:val="18"/>
              </w:numPr>
              <w:ind w:left="145" w:hanging="145"/>
              <w:rPr>
                <w:rFonts w:ascii="Arial" w:hAnsi="Arial" w:cs="Arial"/>
              </w:rPr>
            </w:pPr>
            <w:proofErr w:type="gramStart"/>
            <w:r w:rsidRPr="000B5F1D">
              <w:rPr>
                <w:rFonts w:ascii="Arial" w:hAnsi="Arial" w:cs="Arial"/>
              </w:rPr>
              <w:t>Staff are</w:t>
            </w:r>
            <w:proofErr w:type="gramEnd"/>
            <w:r w:rsidRPr="000B5F1D">
              <w:rPr>
                <w:rFonts w:ascii="Arial" w:hAnsi="Arial" w:cs="Arial"/>
              </w:rPr>
              <w:t xml:space="preserve"> now updating the subject informatio</w:t>
            </w:r>
            <w:r w:rsidR="000B5F1D">
              <w:rPr>
                <w:rFonts w:ascii="Arial" w:hAnsi="Arial" w:cs="Arial"/>
              </w:rPr>
              <w:t>n as part of the 6 month review.</w:t>
            </w:r>
          </w:p>
          <w:p w:rsidR="000B5F1D" w:rsidRDefault="00C71B17" w:rsidP="000B5F1D">
            <w:pPr>
              <w:pStyle w:val="NoSpacing"/>
              <w:numPr>
                <w:ilvl w:val="0"/>
                <w:numId w:val="18"/>
              </w:numPr>
              <w:ind w:left="145" w:hanging="145"/>
              <w:rPr>
                <w:rFonts w:ascii="Arial" w:hAnsi="Arial" w:cs="Arial"/>
              </w:rPr>
            </w:pPr>
            <w:r w:rsidRPr="000B5F1D">
              <w:rPr>
                <w:rFonts w:ascii="Arial" w:hAnsi="Arial" w:cs="Arial"/>
              </w:rPr>
              <w:t xml:space="preserve">Progress from February data collection was summarised.  </w:t>
            </w:r>
          </w:p>
          <w:p w:rsidR="00C71B17" w:rsidRPr="000B5F1D" w:rsidRDefault="00C71B17" w:rsidP="000B5F1D">
            <w:pPr>
              <w:pStyle w:val="NoSpacing"/>
              <w:numPr>
                <w:ilvl w:val="0"/>
                <w:numId w:val="18"/>
              </w:numPr>
              <w:ind w:left="145" w:hanging="145"/>
              <w:rPr>
                <w:rFonts w:ascii="Arial" w:hAnsi="Arial" w:cs="Arial"/>
              </w:rPr>
            </w:pPr>
            <w:r w:rsidRPr="000B5F1D">
              <w:rPr>
                <w:rFonts w:ascii="Arial" w:hAnsi="Arial" w:cs="Arial"/>
              </w:rPr>
              <w:t>The data collection will be in April.</w:t>
            </w:r>
          </w:p>
          <w:p w:rsidR="000B5F1D" w:rsidRDefault="000B5F1D" w:rsidP="000B5F1D">
            <w:pPr>
              <w:pStyle w:val="NoSpacing"/>
              <w:rPr>
                <w:rFonts w:ascii="Arial" w:hAnsi="Arial" w:cs="Arial"/>
              </w:rPr>
            </w:pPr>
          </w:p>
          <w:p w:rsidR="000B5F1D" w:rsidRDefault="000B5F1D" w:rsidP="000B5F1D">
            <w:pPr>
              <w:pStyle w:val="NoSpacing"/>
              <w:rPr>
                <w:rFonts w:ascii="Arial" w:hAnsi="Arial" w:cs="Arial"/>
              </w:rPr>
            </w:pPr>
            <w:r>
              <w:rPr>
                <w:rFonts w:ascii="Arial" w:hAnsi="Arial" w:cs="Arial"/>
              </w:rPr>
              <w:t xml:space="preserve">Data </w:t>
            </w:r>
            <w:r w:rsidRPr="000B5F1D">
              <w:rPr>
                <w:rFonts w:ascii="Arial" w:hAnsi="Arial" w:cs="Arial"/>
              </w:rPr>
              <w:t>Highlights</w:t>
            </w:r>
            <w:r w:rsidR="00AB0505">
              <w:rPr>
                <w:rFonts w:ascii="Arial" w:hAnsi="Arial" w:cs="Arial"/>
              </w:rPr>
              <w:t xml:space="preserve"> and Governor Discussion</w:t>
            </w:r>
            <w:r>
              <w:rPr>
                <w:rFonts w:ascii="Arial" w:hAnsi="Arial" w:cs="Arial"/>
              </w:rPr>
              <w:t>:</w:t>
            </w:r>
          </w:p>
          <w:p w:rsidR="000B5F1D" w:rsidRDefault="000B5F1D" w:rsidP="000B5F1D">
            <w:pPr>
              <w:pStyle w:val="NoSpacing"/>
              <w:numPr>
                <w:ilvl w:val="0"/>
                <w:numId w:val="18"/>
              </w:numPr>
              <w:ind w:left="145" w:hanging="145"/>
              <w:rPr>
                <w:rFonts w:ascii="Arial" w:hAnsi="Arial" w:cs="Arial"/>
              </w:rPr>
            </w:pPr>
            <w:r>
              <w:rPr>
                <w:rFonts w:ascii="Arial" w:hAnsi="Arial" w:cs="Arial"/>
              </w:rPr>
              <w:t>Year 5: Maths – shows good progress since December. This is testimony to the hard work by staff.</w:t>
            </w:r>
          </w:p>
          <w:p w:rsidR="000B5F1D" w:rsidRDefault="000B5F1D" w:rsidP="000B5F1D">
            <w:pPr>
              <w:pStyle w:val="NoSpacing"/>
              <w:numPr>
                <w:ilvl w:val="0"/>
                <w:numId w:val="18"/>
              </w:numPr>
              <w:ind w:left="145" w:hanging="145"/>
              <w:rPr>
                <w:rFonts w:ascii="Arial" w:hAnsi="Arial" w:cs="Arial"/>
              </w:rPr>
            </w:pPr>
            <w:r>
              <w:rPr>
                <w:rFonts w:ascii="Arial" w:hAnsi="Arial" w:cs="Arial"/>
              </w:rPr>
              <w:t>Year 6: the proportion of pupils reaching the necessary levels is also improving.  MD asked about aspirational targets and how likely it was that they will be reached; RC said it is possible but will be clearer with the next data</w:t>
            </w:r>
            <w:r w:rsidR="000D2143">
              <w:rPr>
                <w:rFonts w:ascii="Arial" w:hAnsi="Arial" w:cs="Arial"/>
              </w:rPr>
              <w:t xml:space="preserve"> set</w:t>
            </w:r>
            <w:r>
              <w:rPr>
                <w:rFonts w:ascii="Arial" w:hAnsi="Arial" w:cs="Arial"/>
              </w:rPr>
              <w:t xml:space="preserve"> in April.</w:t>
            </w:r>
          </w:p>
          <w:p w:rsidR="001078AC" w:rsidRPr="000B5F1D" w:rsidRDefault="00D9640C" w:rsidP="000B5F1D">
            <w:pPr>
              <w:pStyle w:val="NoSpacing"/>
              <w:numPr>
                <w:ilvl w:val="0"/>
                <w:numId w:val="18"/>
              </w:numPr>
              <w:ind w:left="145" w:hanging="145"/>
              <w:rPr>
                <w:rFonts w:ascii="Arial" w:hAnsi="Arial" w:cs="Arial"/>
              </w:rPr>
            </w:pPr>
            <w:r>
              <w:rPr>
                <w:rFonts w:ascii="Arial" w:hAnsi="Arial" w:cs="Arial"/>
              </w:rPr>
              <w:t xml:space="preserve">Year 6: Maths performance of pupils indicates that teachers’ good practice is now paying dividends.  </w:t>
            </w:r>
            <w:proofErr w:type="spellStart"/>
            <w:r>
              <w:rPr>
                <w:rFonts w:ascii="Arial" w:hAnsi="Arial" w:cs="Arial"/>
              </w:rPr>
              <w:t>LMcG</w:t>
            </w:r>
            <w:proofErr w:type="spellEnd"/>
            <w:r>
              <w:rPr>
                <w:rFonts w:ascii="Arial" w:hAnsi="Arial" w:cs="Arial"/>
              </w:rPr>
              <w:t xml:space="preserve"> said that </w:t>
            </w:r>
            <w:r w:rsidR="00B0521C">
              <w:rPr>
                <w:rFonts w:ascii="Arial" w:hAnsi="Arial" w:cs="Arial"/>
              </w:rPr>
              <w:t>the raw data since December shows clear progress in Years 3 and 4.</w:t>
            </w:r>
            <w:r w:rsidR="00834A51">
              <w:rPr>
                <w:rFonts w:ascii="Arial" w:hAnsi="Arial" w:cs="Arial"/>
              </w:rPr>
              <w:t xml:space="preserve"> </w:t>
            </w:r>
            <w:r w:rsidR="00AB0505">
              <w:rPr>
                <w:rFonts w:ascii="Arial" w:hAnsi="Arial" w:cs="Arial"/>
              </w:rPr>
              <w:t xml:space="preserve">MD asked about translating data from the old curriculum to the new but staff said that it was not possible to draw parallels.  </w:t>
            </w:r>
            <w:r w:rsidR="00834A51">
              <w:rPr>
                <w:rFonts w:ascii="Arial" w:hAnsi="Arial" w:cs="Arial"/>
              </w:rPr>
              <w:t>In Maths the data is influenced by how much of the curriculum has been taught at the time of testing.  Also, the new curriculum places higher expectations on pupils in their learning.</w:t>
            </w:r>
            <w:r w:rsidR="00FE2FB8">
              <w:rPr>
                <w:rFonts w:ascii="Arial" w:hAnsi="Arial" w:cs="Arial"/>
              </w:rPr>
              <w:t xml:space="preserve">  RC said that the ‘buzz’ word is currently ‘mastery’ so pupils are expected to master each topic, after which they are expected to broaden and extend their understanding within that topic.</w:t>
            </w:r>
            <w:r w:rsidR="00AB0505">
              <w:rPr>
                <w:rFonts w:ascii="Arial" w:hAnsi="Arial" w:cs="Arial"/>
              </w:rPr>
              <w:t xml:space="preserve">  </w:t>
            </w:r>
          </w:p>
          <w:p w:rsidR="00F12309" w:rsidRPr="000B5F1D" w:rsidRDefault="00C535BE" w:rsidP="000B5F1D">
            <w:pPr>
              <w:pStyle w:val="NoSpacing"/>
              <w:rPr>
                <w:rFonts w:ascii="Arial" w:hAnsi="Arial" w:cs="Arial"/>
              </w:rPr>
            </w:pPr>
            <w:r w:rsidRPr="000B5F1D">
              <w:rPr>
                <w:rFonts w:ascii="Arial" w:hAnsi="Arial" w:cs="Arial"/>
              </w:rPr>
              <w:tab/>
            </w:r>
            <w:r w:rsidRPr="000B5F1D">
              <w:rPr>
                <w:rFonts w:ascii="Arial" w:hAnsi="Arial" w:cs="Arial"/>
              </w:rPr>
              <w:tab/>
            </w:r>
            <w:r w:rsidRPr="000B5F1D">
              <w:rPr>
                <w:rFonts w:ascii="Arial" w:hAnsi="Arial" w:cs="Arial"/>
              </w:rPr>
              <w:tab/>
            </w:r>
          </w:p>
        </w:tc>
      </w:tr>
    </w:tbl>
    <w:p w:rsidR="00AB0505" w:rsidRDefault="00AB05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858"/>
      </w:tblGrid>
      <w:tr w:rsidR="00CF2CBF" w:rsidRPr="001067B0" w:rsidTr="00AE4FD1">
        <w:tc>
          <w:tcPr>
            <w:tcW w:w="706" w:type="dxa"/>
          </w:tcPr>
          <w:p w:rsidR="00CF2CBF" w:rsidRDefault="00CF2CBF" w:rsidP="001067B0">
            <w:pPr>
              <w:pStyle w:val="NoSpacing"/>
              <w:rPr>
                <w:rFonts w:ascii="Arial" w:hAnsi="Arial" w:cs="Arial"/>
                <w:b/>
              </w:rPr>
            </w:pPr>
          </w:p>
          <w:p w:rsidR="00CF2CBF" w:rsidRDefault="00CF2CBF" w:rsidP="001067B0">
            <w:pPr>
              <w:pStyle w:val="NoSpacing"/>
              <w:rPr>
                <w:rFonts w:ascii="Arial" w:hAnsi="Arial" w:cs="Arial"/>
                <w:b/>
              </w:rPr>
            </w:pPr>
            <w:r>
              <w:rPr>
                <w:rFonts w:ascii="Arial" w:hAnsi="Arial" w:cs="Arial"/>
                <w:b/>
              </w:rPr>
              <w:t>6</w:t>
            </w:r>
          </w:p>
          <w:p w:rsidR="00CF2CBF" w:rsidRPr="001067B0" w:rsidRDefault="00CF2CBF" w:rsidP="001067B0">
            <w:pPr>
              <w:pStyle w:val="NoSpacing"/>
              <w:rPr>
                <w:rFonts w:ascii="Arial" w:hAnsi="Arial" w:cs="Arial"/>
                <w:b/>
              </w:rPr>
            </w:pPr>
          </w:p>
          <w:p w:rsidR="00CF2CBF" w:rsidRDefault="00CF2CBF" w:rsidP="001067B0">
            <w:pPr>
              <w:pStyle w:val="NoSpacing"/>
              <w:rPr>
                <w:rFonts w:ascii="Arial" w:hAnsi="Arial" w:cs="Arial"/>
                <w:b/>
              </w:rPr>
            </w:pPr>
            <w:r>
              <w:rPr>
                <w:rFonts w:ascii="Arial" w:hAnsi="Arial" w:cs="Arial"/>
                <w:b/>
              </w:rPr>
              <w:t>6</w:t>
            </w:r>
            <w:r w:rsidRPr="001067B0">
              <w:rPr>
                <w:rFonts w:ascii="Arial" w:hAnsi="Arial" w:cs="Arial"/>
                <w:b/>
              </w:rPr>
              <w:t>.1</w:t>
            </w:r>
          </w:p>
          <w:p w:rsidR="009A52C9" w:rsidRDefault="009A52C9" w:rsidP="001067B0">
            <w:pPr>
              <w:pStyle w:val="NoSpacing"/>
              <w:rPr>
                <w:rFonts w:ascii="Arial" w:hAnsi="Arial" w:cs="Arial"/>
                <w:b/>
              </w:rPr>
            </w:pPr>
          </w:p>
          <w:p w:rsidR="009A52C9" w:rsidRDefault="009A52C9" w:rsidP="001067B0">
            <w:pPr>
              <w:pStyle w:val="NoSpacing"/>
              <w:rPr>
                <w:rFonts w:ascii="Arial" w:hAnsi="Arial" w:cs="Arial"/>
                <w:b/>
              </w:rPr>
            </w:pPr>
          </w:p>
          <w:p w:rsidR="009A52C9" w:rsidRDefault="009A52C9" w:rsidP="001067B0">
            <w:pPr>
              <w:pStyle w:val="NoSpacing"/>
              <w:rPr>
                <w:rFonts w:ascii="Arial" w:hAnsi="Arial" w:cs="Arial"/>
                <w:b/>
              </w:rPr>
            </w:pPr>
          </w:p>
          <w:p w:rsidR="009A52C9" w:rsidRDefault="009A52C9" w:rsidP="001067B0">
            <w:pPr>
              <w:pStyle w:val="NoSpacing"/>
              <w:rPr>
                <w:rFonts w:ascii="Arial" w:hAnsi="Arial" w:cs="Arial"/>
                <w:b/>
              </w:rPr>
            </w:pPr>
          </w:p>
          <w:p w:rsidR="009A52C9" w:rsidRDefault="009A52C9" w:rsidP="001067B0">
            <w:pPr>
              <w:pStyle w:val="NoSpacing"/>
              <w:rPr>
                <w:rFonts w:ascii="Arial" w:hAnsi="Arial" w:cs="Arial"/>
                <w:b/>
              </w:rPr>
            </w:pPr>
          </w:p>
          <w:p w:rsidR="009A52C9" w:rsidRDefault="009A52C9" w:rsidP="001067B0">
            <w:pPr>
              <w:pStyle w:val="NoSpacing"/>
              <w:rPr>
                <w:rFonts w:ascii="Arial" w:hAnsi="Arial" w:cs="Arial"/>
                <w:b/>
              </w:rPr>
            </w:pPr>
          </w:p>
          <w:p w:rsidR="009A52C9" w:rsidRDefault="009A52C9" w:rsidP="001067B0">
            <w:pPr>
              <w:pStyle w:val="NoSpacing"/>
              <w:rPr>
                <w:rFonts w:ascii="Arial" w:hAnsi="Arial" w:cs="Arial"/>
                <w:b/>
              </w:rPr>
            </w:pPr>
          </w:p>
          <w:p w:rsidR="009A52C9" w:rsidRDefault="009A52C9" w:rsidP="001067B0">
            <w:pPr>
              <w:pStyle w:val="NoSpacing"/>
              <w:rPr>
                <w:rFonts w:ascii="Arial" w:hAnsi="Arial" w:cs="Arial"/>
                <w:b/>
              </w:rPr>
            </w:pPr>
          </w:p>
          <w:p w:rsidR="009A52C9" w:rsidRDefault="009A52C9" w:rsidP="001067B0">
            <w:pPr>
              <w:pStyle w:val="NoSpacing"/>
              <w:rPr>
                <w:rFonts w:ascii="Arial" w:hAnsi="Arial" w:cs="Arial"/>
                <w:b/>
              </w:rPr>
            </w:pPr>
          </w:p>
          <w:p w:rsidR="009A52C9" w:rsidRDefault="009A52C9" w:rsidP="001067B0">
            <w:pPr>
              <w:pStyle w:val="NoSpacing"/>
              <w:rPr>
                <w:rFonts w:ascii="Arial" w:hAnsi="Arial" w:cs="Arial"/>
                <w:b/>
              </w:rPr>
            </w:pPr>
          </w:p>
          <w:p w:rsidR="00675D15" w:rsidRDefault="00675D15" w:rsidP="001067B0">
            <w:pPr>
              <w:pStyle w:val="NoSpacing"/>
              <w:rPr>
                <w:rFonts w:ascii="Arial" w:hAnsi="Arial" w:cs="Arial"/>
                <w:b/>
              </w:rPr>
            </w:pPr>
          </w:p>
          <w:p w:rsidR="009A52C9" w:rsidRDefault="009A52C9" w:rsidP="001067B0">
            <w:pPr>
              <w:pStyle w:val="NoSpacing"/>
              <w:rPr>
                <w:rFonts w:ascii="Arial" w:hAnsi="Arial" w:cs="Arial"/>
                <w:b/>
              </w:rPr>
            </w:pPr>
          </w:p>
          <w:p w:rsidR="009A52C9" w:rsidRDefault="009A52C9" w:rsidP="001067B0">
            <w:pPr>
              <w:pStyle w:val="NoSpacing"/>
              <w:rPr>
                <w:rFonts w:ascii="Arial" w:hAnsi="Arial" w:cs="Arial"/>
                <w:b/>
              </w:rPr>
            </w:pPr>
          </w:p>
          <w:p w:rsidR="00CF2CBF" w:rsidRPr="001067B0" w:rsidRDefault="00CF2CBF" w:rsidP="004D3212">
            <w:pPr>
              <w:pStyle w:val="NoSpacing"/>
              <w:rPr>
                <w:rFonts w:ascii="Arial" w:hAnsi="Arial" w:cs="Arial"/>
                <w:b/>
              </w:rPr>
            </w:pPr>
          </w:p>
        </w:tc>
        <w:tc>
          <w:tcPr>
            <w:tcW w:w="9858" w:type="dxa"/>
          </w:tcPr>
          <w:p w:rsidR="00416A5F" w:rsidRDefault="00416A5F" w:rsidP="00416A5F">
            <w:pPr>
              <w:pStyle w:val="NoSpacing"/>
              <w:rPr>
                <w:rFonts w:ascii="Arial" w:hAnsi="Arial" w:cs="Arial"/>
              </w:rPr>
            </w:pPr>
          </w:p>
          <w:p w:rsidR="000C42EE" w:rsidRDefault="00AB0505" w:rsidP="00AB0505">
            <w:pPr>
              <w:pStyle w:val="NoSpacing"/>
              <w:rPr>
                <w:rFonts w:ascii="Arial" w:hAnsi="Arial" w:cs="Arial"/>
              </w:rPr>
            </w:pPr>
            <w:r w:rsidRPr="00AB0505">
              <w:rPr>
                <w:rFonts w:ascii="Arial" w:hAnsi="Arial" w:cs="Arial"/>
                <w:b/>
              </w:rPr>
              <w:t xml:space="preserve">Updated </w:t>
            </w:r>
            <w:proofErr w:type="spellStart"/>
            <w:r w:rsidRPr="00AB0505">
              <w:rPr>
                <w:rFonts w:ascii="Arial" w:hAnsi="Arial" w:cs="Arial"/>
                <w:b/>
              </w:rPr>
              <w:t>RAISEonline</w:t>
            </w:r>
            <w:proofErr w:type="spellEnd"/>
            <w:r w:rsidRPr="00AB0505">
              <w:rPr>
                <w:rFonts w:ascii="Arial" w:hAnsi="Arial" w:cs="Arial"/>
                <w:b/>
              </w:rPr>
              <w:t xml:space="preserve"> R</w:t>
            </w:r>
            <w:r w:rsidR="00C535BE" w:rsidRPr="00AB0505">
              <w:rPr>
                <w:rFonts w:ascii="Arial" w:hAnsi="Arial" w:cs="Arial"/>
                <w:b/>
              </w:rPr>
              <w:t xml:space="preserve">eport   </w:t>
            </w:r>
          </w:p>
          <w:p w:rsidR="00AB0505" w:rsidRDefault="00AB0505" w:rsidP="00AB0505">
            <w:pPr>
              <w:pStyle w:val="NoSpacing"/>
              <w:rPr>
                <w:rFonts w:ascii="Arial" w:hAnsi="Arial" w:cs="Arial"/>
              </w:rPr>
            </w:pPr>
          </w:p>
          <w:p w:rsidR="00AB0505" w:rsidRDefault="00AB0505" w:rsidP="00AB0505">
            <w:pPr>
              <w:pStyle w:val="NoSpacing"/>
              <w:rPr>
                <w:rFonts w:ascii="Arial" w:hAnsi="Arial" w:cs="Arial"/>
              </w:rPr>
            </w:pPr>
            <w:r>
              <w:rPr>
                <w:rFonts w:ascii="Arial" w:hAnsi="Arial" w:cs="Arial"/>
              </w:rPr>
              <w:t>RC presented the recently revised report and highlighted the following:</w:t>
            </w:r>
          </w:p>
          <w:p w:rsidR="00AB0505" w:rsidRDefault="006843BF" w:rsidP="00AB0505">
            <w:pPr>
              <w:pStyle w:val="NoSpacing"/>
              <w:numPr>
                <w:ilvl w:val="0"/>
                <w:numId w:val="18"/>
              </w:numPr>
              <w:ind w:left="145" w:hanging="145"/>
              <w:rPr>
                <w:rFonts w:ascii="Arial" w:hAnsi="Arial" w:cs="Arial"/>
              </w:rPr>
            </w:pPr>
            <w:r>
              <w:rPr>
                <w:rFonts w:ascii="Arial" w:hAnsi="Arial" w:cs="Arial"/>
              </w:rPr>
              <w:t xml:space="preserve">Absence and exclusion: these figures are higher than ideal compared to the national level.  However, pupils are </w:t>
            </w:r>
            <w:r w:rsidR="000D2143">
              <w:rPr>
                <w:rFonts w:ascii="Arial" w:hAnsi="Arial" w:cs="Arial"/>
              </w:rPr>
              <w:t>now being</w:t>
            </w:r>
            <w:r>
              <w:rPr>
                <w:rFonts w:ascii="Arial" w:hAnsi="Arial" w:cs="Arial"/>
              </w:rPr>
              <w:t xml:space="preserve"> rewarded for Outstanding Attendance in assemblies.  The policy on absence is firmer now, with reporting and fines being used against families that persist in taking their child out of school for holidays.  The current level is 85%; attendance any lower than this triggers a letter to parents.  </w:t>
            </w:r>
            <w:r w:rsidR="0057120B">
              <w:rPr>
                <w:rFonts w:ascii="Arial" w:hAnsi="Arial" w:cs="Arial"/>
              </w:rPr>
              <w:t xml:space="preserve">From September 2015 this will rise to 90%. </w:t>
            </w:r>
            <w:proofErr w:type="gramStart"/>
            <w:r>
              <w:rPr>
                <w:rFonts w:ascii="Arial" w:hAnsi="Arial" w:cs="Arial"/>
              </w:rPr>
              <w:t>Staff have</w:t>
            </w:r>
            <w:proofErr w:type="gramEnd"/>
            <w:r>
              <w:rPr>
                <w:rFonts w:ascii="Arial" w:hAnsi="Arial" w:cs="Arial"/>
              </w:rPr>
              <w:t xml:space="preserve"> to beware of cultural issues which can affect authorisation of absences. MD asked if the absence data included authorised absences; RC confirmed that it did.</w:t>
            </w:r>
            <w:r w:rsidR="002055F8">
              <w:rPr>
                <w:rFonts w:ascii="Arial" w:hAnsi="Arial" w:cs="Arial"/>
              </w:rPr>
              <w:t xml:space="preserve">  MC pointed out that the PI pupils are far more likely to have higher absence due to the greater number of health-related appointments and medical needs.</w:t>
            </w:r>
            <w:r w:rsidR="0057120B">
              <w:rPr>
                <w:rFonts w:ascii="Arial" w:hAnsi="Arial" w:cs="Arial"/>
              </w:rPr>
              <w:t xml:space="preserve">  </w:t>
            </w:r>
            <w:proofErr w:type="spellStart"/>
            <w:r w:rsidR="0057120B">
              <w:rPr>
                <w:rFonts w:ascii="Arial" w:hAnsi="Arial" w:cs="Arial"/>
              </w:rPr>
              <w:t>CMcK</w:t>
            </w:r>
            <w:proofErr w:type="spellEnd"/>
            <w:r w:rsidR="0057120B">
              <w:rPr>
                <w:rFonts w:ascii="Arial" w:hAnsi="Arial" w:cs="Arial"/>
              </w:rPr>
              <w:t xml:space="preserve"> asked if the data can be differentiated to account for the situation faced by parents of PI pupils compared to parents who take their children out of school in term time when the cost of holidays is lower; MC said that this data is </w:t>
            </w:r>
            <w:r w:rsidR="000D2143">
              <w:rPr>
                <w:rFonts w:ascii="Arial" w:hAnsi="Arial" w:cs="Arial"/>
              </w:rPr>
              <w:t xml:space="preserve">now </w:t>
            </w:r>
            <w:r w:rsidR="0057120B">
              <w:rPr>
                <w:rFonts w:ascii="Arial" w:hAnsi="Arial" w:cs="Arial"/>
              </w:rPr>
              <w:t>being collected.</w:t>
            </w:r>
            <w:r w:rsidR="00654C9A">
              <w:rPr>
                <w:rFonts w:ascii="Arial" w:hAnsi="Arial" w:cs="Arial"/>
              </w:rPr>
              <w:tab/>
            </w:r>
            <w:r w:rsidR="00654C9A">
              <w:rPr>
                <w:rFonts w:ascii="Arial" w:hAnsi="Arial" w:cs="Arial"/>
              </w:rPr>
              <w:tab/>
            </w:r>
          </w:p>
          <w:p w:rsidR="00C54591" w:rsidRDefault="00C54591" w:rsidP="00AB0505">
            <w:pPr>
              <w:pStyle w:val="NoSpacing"/>
              <w:numPr>
                <w:ilvl w:val="0"/>
                <w:numId w:val="18"/>
              </w:numPr>
              <w:ind w:left="145" w:hanging="145"/>
              <w:rPr>
                <w:rFonts w:ascii="Arial" w:hAnsi="Arial" w:cs="Arial"/>
              </w:rPr>
            </w:pPr>
            <w:r>
              <w:rPr>
                <w:rFonts w:ascii="Arial" w:hAnsi="Arial" w:cs="Arial"/>
              </w:rPr>
              <w:t>SEN: this presents a strong picture.</w:t>
            </w:r>
          </w:p>
          <w:p w:rsidR="00C54591" w:rsidRPr="00AB0505" w:rsidRDefault="00C54591" w:rsidP="00AB0505">
            <w:pPr>
              <w:pStyle w:val="NoSpacing"/>
              <w:numPr>
                <w:ilvl w:val="0"/>
                <w:numId w:val="18"/>
              </w:numPr>
              <w:ind w:left="145" w:hanging="145"/>
              <w:rPr>
                <w:rFonts w:ascii="Arial" w:hAnsi="Arial" w:cs="Arial"/>
              </w:rPr>
            </w:pPr>
            <w:r>
              <w:rPr>
                <w:rFonts w:ascii="Arial" w:hAnsi="Arial" w:cs="Arial"/>
              </w:rPr>
              <w:t>Closing the Gap</w:t>
            </w:r>
            <w:r w:rsidR="005E67B2">
              <w:rPr>
                <w:rFonts w:ascii="Arial" w:hAnsi="Arial" w:cs="Arial"/>
              </w:rPr>
              <w:t xml:space="preserve"> in KS1</w:t>
            </w:r>
            <w:r>
              <w:rPr>
                <w:rFonts w:ascii="Arial" w:hAnsi="Arial" w:cs="Arial"/>
              </w:rPr>
              <w:t xml:space="preserve">: this is not a positive </w:t>
            </w:r>
            <w:r w:rsidR="001652A9">
              <w:rPr>
                <w:rFonts w:ascii="Arial" w:hAnsi="Arial" w:cs="Arial"/>
              </w:rPr>
              <w:t>report but the HT assured the meeting that the school can now evidence the interventions in place to address this.</w:t>
            </w:r>
          </w:p>
        </w:tc>
      </w:tr>
      <w:tr w:rsidR="00CF2CBF" w:rsidRPr="001067B0" w:rsidTr="003E614F">
        <w:tc>
          <w:tcPr>
            <w:tcW w:w="706" w:type="dxa"/>
          </w:tcPr>
          <w:p w:rsidR="0019748C" w:rsidRDefault="0019748C" w:rsidP="00BA133C">
            <w:pPr>
              <w:pStyle w:val="NoSpacing"/>
              <w:rPr>
                <w:rFonts w:ascii="Arial" w:hAnsi="Arial" w:cs="Arial"/>
                <w:b/>
              </w:rPr>
            </w:pPr>
          </w:p>
          <w:p w:rsidR="00C25F2D" w:rsidRDefault="00C25F2D" w:rsidP="00BA133C">
            <w:pPr>
              <w:pStyle w:val="NoSpacing"/>
              <w:rPr>
                <w:rFonts w:ascii="Arial" w:hAnsi="Arial" w:cs="Arial"/>
                <w:b/>
              </w:rPr>
            </w:pPr>
            <w:r>
              <w:rPr>
                <w:rFonts w:ascii="Arial" w:hAnsi="Arial" w:cs="Arial"/>
                <w:b/>
              </w:rPr>
              <w:t>7</w:t>
            </w:r>
          </w:p>
          <w:p w:rsidR="00C25F2D" w:rsidRPr="00BA133C" w:rsidRDefault="00C25F2D" w:rsidP="00BA133C">
            <w:pPr>
              <w:pStyle w:val="NoSpacing"/>
              <w:rPr>
                <w:rFonts w:ascii="Arial" w:hAnsi="Arial" w:cs="Arial"/>
                <w:b/>
              </w:rPr>
            </w:pPr>
            <w:r>
              <w:rPr>
                <w:rFonts w:ascii="Arial" w:hAnsi="Arial" w:cs="Arial"/>
                <w:b/>
              </w:rPr>
              <w:t>7.1</w:t>
            </w:r>
          </w:p>
        </w:tc>
        <w:tc>
          <w:tcPr>
            <w:tcW w:w="9858" w:type="dxa"/>
          </w:tcPr>
          <w:p w:rsidR="004D3212" w:rsidRDefault="004D3212" w:rsidP="00AE4FD1">
            <w:pPr>
              <w:pStyle w:val="NoSpacing"/>
              <w:rPr>
                <w:rFonts w:ascii="Arial" w:hAnsi="Arial" w:cs="Arial"/>
              </w:rPr>
            </w:pPr>
          </w:p>
          <w:p w:rsidR="000C42EE" w:rsidRDefault="00C535BE" w:rsidP="00AE4FD1">
            <w:pPr>
              <w:pStyle w:val="NoSpacing"/>
              <w:rPr>
                <w:rFonts w:ascii="Arial" w:hAnsi="Arial" w:cs="Arial"/>
              </w:rPr>
            </w:pPr>
            <w:r w:rsidRPr="004D3212">
              <w:rPr>
                <w:rFonts w:ascii="Arial" w:hAnsi="Arial" w:cs="Arial"/>
                <w:b/>
              </w:rPr>
              <w:t>Risk Assessment Response to SBC</w:t>
            </w:r>
            <w:r w:rsidRPr="004D3212">
              <w:rPr>
                <w:rFonts w:ascii="Arial" w:hAnsi="Arial" w:cs="Arial"/>
                <w:b/>
              </w:rPr>
              <w:tab/>
            </w:r>
          </w:p>
          <w:p w:rsidR="00F22ADE" w:rsidRPr="004D3212" w:rsidRDefault="004D3212" w:rsidP="00F22ADE">
            <w:pPr>
              <w:pStyle w:val="NoSpacing"/>
              <w:rPr>
                <w:rFonts w:ascii="Arial" w:hAnsi="Arial" w:cs="Arial"/>
              </w:rPr>
            </w:pPr>
            <w:r>
              <w:rPr>
                <w:rFonts w:ascii="Arial" w:hAnsi="Arial" w:cs="Arial"/>
              </w:rPr>
              <w:t>RC reported on a let</w:t>
            </w:r>
            <w:r w:rsidR="00F22ADE">
              <w:rPr>
                <w:rFonts w:ascii="Arial" w:hAnsi="Arial" w:cs="Arial"/>
              </w:rPr>
              <w:t>ter received from the LA on their risk assessment of the 2014 data and the document that she had circulated to the committee to demonstrate the actions being taken as a result.  RC confirmed that a copy has been sent to Sarah Foulkes at SBC.</w:t>
            </w:r>
          </w:p>
        </w:tc>
      </w:tr>
      <w:tr w:rsidR="00AE4FD1" w:rsidRPr="001067B0" w:rsidTr="003E614F">
        <w:tc>
          <w:tcPr>
            <w:tcW w:w="706" w:type="dxa"/>
          </w:tcPr>
          <w:p w:rsidR="00AE4FD1" w:rsidRDefault="00AE4FD1" w:rsidP="00BA133C">
            <w:pPr>
              <w:pStyle w:val="NoSpacing"/>
              <w:rPr>
                <w:rFonts w:ascii="Arial" w:hAnsi="Arial" w:cs="Arial"/>
                <w:b/>
              </w:rPr>
            </w:pPr>
          </w:p>
          <w:p w:rsidR="001C4205" w:rsidRDefault="001C4205" w:rsidP="00BA133C">
            <w:pPr>
              <w:pStyle w:val="NoSpacing"/>
              <w:rPr>
                <w:rFonts w:ascii="Arial" w:hAnsi="Arial" w:cs="Arial"/>
                <w:b/>
              </w:rPr>
            </w:pPr>
            <w:r>
              <w:rPr>
                <w:rFonts w:ascii="Arial" w:hAnsi="Arial" w:cs="Arial"/>
                <w:b/>
              </w:rPr>
              <w:t>8</w:t>
            </w:r>
          </w:p>
          <w:p w:rsidR="00F22ADE" w:rsidRDefault="00F22ADE" w:rsidP="00BA133C">
            <w:pPr>
              <w:pStyle w:val="NoSpacing"/>
              <w:rPr>
                <w:rFonts w:ascii="Arial" w:hAnsi="Arial" w:cs="Arial"/>
                <w:b/>
              </w:rPr>
            </w:pPr>
          </w:p>
          <w:p w:rsidR="001C4205" w:rsidRDefault="001C4205" w:rsidP="00BA133C">
            <w:pPr>
              <w:pStyle w:val="NoSpacing"/>
              <w:rPr>
                <w:rFonts w:ascii="Arial" w:hAnsi="Arial" w:cs="Arial"/>
                <w:b/>
              </w:rPr>
            </w:pPr>
            <w:r>
              <w:rPr>
                <w:rFonts w:ascii="Arial" w:hAnsi="Arial" w:cs="Arial"/>
                <w:b/>
              </w:rPr>
              <w:t>8.1</w:t>
            </w:r>
          </w:p>
          <w:p w:rsidR="00473BD9" w:rsidRDefault="00473BD9" w:rsidP="00BA133C">
            <w:pPr>
              <w:pStyle w:val="NoSpacing"/>
              <w:rPr>
                <w:rFonts w:ascii="Arial" w:hAnsi="Arial" w:cs="Arial"/>
                <w:b/>
              </w:rPr>
            </w:pPr>
          </w:p>
          <w:p w:rsidR="00473BD9" w:rsidRDefault="00473BD9" w:rsidP="00BA133C">
            <w:pPr>
              <w:pStyle w:val="NoSpacing"/>
              <w:rPr>
                <w:rFonts w:ascii="Arial" w:hAnsi="Arial" w:cs="Arial"/>
                <w:b/>
              </w:rPr>
            </w:pPr>
          </w:p>
          <w:p w:rsidR="00473BD9" w:rsidRDefault="00473BD9" w:rsidP="00BA133C">
            <w:pPr>
              <w:pStyle w:val="NoSpacing"/>
              <w:rPr>
                <w:rFonts w:ascii="Arial" w:hAnsi="Arial" w:cs="Arial"/>
                <w:b/>
              </w:rPr>
            </w:pPr>
          </w:p>
          <w:p w:rsidR="00473BD9" w:rsidRDefault="00473BD9" w:rsidP="00BA133C">
            <w:pPr>
              <w:pStyle w:val="NoSpacing"/>
              <w:rPr>
                <w:rFonts w:ascii="Arial" w:hAnsi="Arial" w:cs="Arial"/>
                <w:b/>
              </w:rPr>
            </w:pPr>
          </w:p>
          <w:p w:rsidR="00473BD9" w:rsidRDefault="00473BD9" w:rsidP="00BA133C">
            <w:pPr>
              <w:pStyle w:val="NoSpacing"/>
              <w:rPr>
                <w:rFonts w:ascii="Arial" w:hAnsi="Arial" w:cs="Arial"/>
                <w:b/>
              </w:rPr>
            </w:pPr>
          </w:p>
          <w:p w:rsidR="00473BD9" w:rsidRDefault="00473BD9" w:rsidP="00BA133C">
            <w:pPr>
              <w:pStyle w:val="NoSpacing"/>
              <w:rPr>
                <w:rFonts w:ascii="Arial" w:hAnsi="Arial" w:cs="Arial"/>
                <w:b/>
              </w:rPr>
            </w:pPr>
          </w:p>
          <w:p w:rsidR="00473BD9" w:rsidRDefault="00473BD9" w:rsidP="00BA133C">
            <w:pPr>
              <w:pStyle w:val="NoSpacing"/>
              <w:rPr>
                <w:rFonts w:ascii="Arial" w:hAnsi="Arial" w:cs="Arial"/>
                <w:b/>
              </w:rPr>
            </w:pPr>
          </w:p>
          <w:p w:rsidR="00473BD9" w:rsidRDefault="00473BD9" w:rsidP="00BA133C">
            <w:pPr>
              <w:pStyle w:val="NoSpacing"/>
              <w:rPr>
                <w:rFonts w:ascii="Arial" w:hAnsi="Arial" w:cs="Arial"/>
                <w:b/>
              </w:rPr>
            </w:pPr>
          </w:p>
          <w:p w:rsidR="00473BD9" w:rsidRDefault="00473BD9" w:rsidP="00BA133C">
            <w:pPr>
              <w:pStyle w:val="NoSpacing"/>
              <w:rPr>
                <w:rFonts w:ascii="Arial" w:hAnsi="Arial" w:cs="Arial"/>
                <w:b/>
              </w:rPr>
            </w:pPr>
          </w:p>
          <w:p w:rsidR="00473BD9" w:rsidRDefault="00473BD9" w:rsidP="00BA133C">
            <w:pPr>
              <w:pStyle w:val="NoSpacing"/>
              <w:rPr>
                <w:rFonts w:ascii="Arial" w:hAnsi="Arial" w:cs="Arial"/>
                <w:b/>
              </w:rPr>
            </w:pPr>
          </w:p>
          <w:p w:rsidR="00473BD9" w:rsidRDefault="00473BD9" w:rsidP="00BA133C">
            <w:pPr>
              <w:pStyle w:val="NoSpacing"/>
              <w:rPr>
                <w:rFonts w:ascii="Arial" w:hAnsi="Arial" w:cs="Arial"/>
                <w:b/>
              </w:rPr>
            </w:pPr>
          </w:p>
          <w:p w:rsidR="00473BD9" w:rsidRDefault="00473BD9" w:rsidP="00BA133C">
            <w:pPr>
              <w:pStyle w:val="NoSpacing"/>
              <w:rPr>
                <w:rFonts w:ascii="Arial" w:hAnsi="Arial" w:cs="Arial"/>
                <w:b/>
              </w:rPr>
            </w:pPr>
          </w:p>
          <w:p w:rsidR="00473BD9" w:rsidRDefault="00473BD9" w:rsidP="00BA133C">
            <w:pPr>
              <w:pStyle w:val="NoSpacing"/>
              <w:rPr>
                <w:rFonts w:ascii="Arial" w:hAnsi="Arial" w:cs="Arial"/>
                <w:b/>
              </w:rPr>
            </w:pPr>
          </w:p>
          <w:p w:rsidR="00473BD9" w:rsidRPr="00BA133C" w:rsidRDefault="00473BD9" w:rsidP="00BA133C">
            <w:pPr>
              <w:pStyle w:val="NoSpacing"/>
              <w:rPr>
                <w:rFonts w:ascii="Arial" w:hAnsi="Arial" w:cs="Arial"/>
                <w:b/>
              </w:rPr>
            </w:pPr>
            <w:r>
              <w:rPr>
                <w:rFonts w:ascii="Arial" w:hAnsi="Arial" w:cs="Arial"/>
                <w:b/>
              </w:rPr>
              <w:t>8.2</w:t>
            </w:r>
          </w:p>
        </w:tc>
        <w:tc>
          <w:tcPr>
            <w:tcW w:w="9858" w:type="dxa"/>
          </w:tcPr>
          <w:p w:rsidR="00F22ADE" w:rsidRDefault="00F22ADE" w:rsidP="00C535BE">
            <w:pPr>
              <w:pStyle w:val="NoSpacing"/>
              <w:rPr>
                <w:rFonts w:ascii="Arial" w:hAnsi="Arial" w:cs="Arial"/>
                <w:b/>
              </w:rPr>
            </w:pPr>
          </w:p>
          <w:p w:rsidR="00C535BE" w:rsidRPr="00074D63" w:rsidRDefault="00C535BE" w:rsidP="00C535BE">
            <w:pPr>
              <w:pStyle w:val="NoSpacing"/>
              <w:rPr>
                <w:rFonts w:ascii="Arial" w:hAnsi="Arial" w:cs="Arial"/>
              </w:rPr>
            </w:pPr>
            <w:r w:rsidRPr="00416A5F">
              <w:rPr>
                <w:rFonts w:ascii="Arial" w:hAnsi="Arial" w:cs="Arial"/>
                <w:b/>
              </w:rPr>
              <w:t>Specific Reports from Curriculum Leads</w:t>
            </w:r>
          </w:p>
          <w:p w:rsidR="000C42EE" w:rsidRDefault="000C42EE" w:rsidP="006D0C1A">
            <w:pPr>
              <w:pStyle w:val="NoSpacing"/>
              <w:rPr>
                <w:rFonts w:ascii="Arial" w:hAnsi="Arial" w:cs="Arial"/>
              </w:rPr>
            </w:pPr>
          </w:p>
          <w:p w:rsidR="00F22ADE" w:rsidRDefault="00F22ADE" w:rsidP="006D0C1A">
            <w:pPr>
              <w:pStyle w:val="NoSpacing"/>
              <w:rPr>
                <w:rFonts w:ascii="Arial" w:hAnsi="Arial" w:cs="Arial"/>
              </w:rPr>
            </w:pPr>
            <w:r>
              <w:rPr>
                <w:rFonts w:ascii="Arial" w:hAnsi="Arial" w:cs="Arial"/>
                <w:u w:val="single"/>
              </w:rPr>
              <w:t>Numeracy</w:t>
            </w:r>
          </w:p>
          <w:p w:rsidR="00F22ADE" w:rsidRDefault="00F22ADE" w:rsidP="006D0C1A">
            <w:pPr>
              <w:pStyle w:val="NoSpacing"/>
              <w:rPr>
                <w:rFonts w:ascii="Arial" w:hAnsi="Arial" w:cs="Arial"/>
              </w:rPr>
            </w:pPr>
            <w:r>
              <w:rPr>
                <w:rFonts w:ascii="Arial" w:hAnsi="Arial" w:cs="Arial"/>
              </w:rPr>
              <w:t>EM gave this report (including some information from SS), as follows:</w:t>
            </w:r>
          </w:p>
          <w:p w:rsidR="00F22ADE" w:rsidRDefault="00F22ADE" w:rsidP="00F22ADE">
            <w:pPr>
              <w:pStyle w:val="NoSpacing"/>
              <w:numPr>
                <w:ilvl w:val="0"/>
                <w:numId w:val="18"/>
              </w:numPr>
              <w:ind w:left="145" w:hanging="145"/>
              <w:rPr>
                <w:rFonts w:ascii="Arial" w:hAnsi="Arial" w:cs="Arial"/>
              </w:rPr>
            </w:pPr>
            <w:r>
              <w:rPr>
                <w:rFonts w:ascii="Arial" w:hAnsi="Arial" w:cs="Arial"/>
              </w:rPr>
              <w:t>Year 5 is now demonstrating 76% making acceptable progress, compared to 17% in September.</w:t>
            </w:r>
          </w:p>
          <w:p w:rsidR="00F22ADE" w:rsidRPr="00C26A8E" w:rsidRDefault="00F22ADE" w:rsidP="00F22ADE">
            <w:pPr>
              <w:pStyle w:val="NoSpacing"/>
              <w:numPr>
                <w:ilvl w:val="0"/>
                <w:numId w:val="18"/>
              </w:numPr>
              <w:ind w:left="145" w:hanging="145"/>
              <w:rPr>
                <w:rFonts w:ascii="Arial" w:hAnsi="Arial" w:cs="Arial"/>
              </w:rPr>
            </w:pPr>
            <w:r>
              <w:rPr>
                <w:rFonts w:ascii="Arial" w:hAnsi="Arial" w:cs="Arial"/>
              </w:rPr>
              <w:t>An audit of KS2 is being carried out, looking at Maths books and Pupil Conferences</w:t>
            </w:r>
            <w:r w:rsidR="00C26A8E">
              <w:rPr>
                <w:rFonts w:ascii="Arial" w:hAnsi="Arial" w:cs="Arial"/>
              </w:rPr>
              <w:t>, with particular reference to girls’ performance</w:t>
            </w:r>
            <w:r>
              <w:rPr>
                <w:rFonts w:ascii="Arial" w:hAnsi="Arial" w:cs="Arial"/>
              </w:rPr>
              <w:t>.  This will be presented at the next committee meeting.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26A8E">
              <w:rPr>
                <w:rFonts w:ascii="Arial" w:hAnsi="Arial" w:cs="Arial"/>
              </w:rPr>
              <w:tab/>
            </w:r>
            <w:r w:rsidR="00C26A8E">
              <w:rPr>
                <w:rFonts w:ascii="Arial" w:hAnsi="Arial" w:cs="Arial"/>
              </w:rPr>
              <w:tab/>
            </w:r>
            <w:r w:rsidR="00C26A8E">
              <w:rPr>
                <w:rFonts w:ascii="Arial" w:hAnsi="Arial" w:cs="Arial"/>
              </w:rPr>
              <w:tab/>
            </w:r>
            <w:r w:rsidR="00C26A8E">
              <w:rPr>
                <w:rFonts w:ascii="Arial" w:hAnsi="Arial" w:cs="Arial"/>
              </w:rPr>
              <w:tab/>
            </w:r>
            <w:r w:rsidR="00C26A8E">
              <w:rPr>
                <w:rFonts w:ascii="Arial" w:hAnsi="Arial" w:cs="Arial"/>
              </w:rPr>
              <w:tab/>
            </w:r>
            <w:r>
              <w:rPr>
                <w:rFonts w:ascii="Arial" w:hAnsi="Arial" w:cs="Arial"/>
              </w:rPr>
              <w:tab/>
            </w:r>
            <w:r>
              <w:rPr>
                <w:rFonts w:ascii="Arial" w:hAnsi="Arial" w:cs="Arial"/>
                <w:b/>
              </w:rPr>
              <w:t>&lt;Agenda&gt;</w:t>
            </w:r>
            <w:r>
              <w:rPr>
                <w:rFonts w:ascii="Arial" w:hAnsi="Arial" w:cs="Arial"/>
              </w:rPr>
              <w:t xml:space="preserve"> </w:t>
            </w:r>
          </w:p>
          <w:p w:rsidR="00C26A8E" w:rsidRDefault="00C26A8E" w:rsidP="00F22ADE">
            <w:pPr>
              <w:pStyle w:val="NoSpacing"/>
              <w:numPr>
                <w:ilvl w:val="0"/>
                <w:numId w:val="18"/>
              </w:numPr>
              <w:ind w:left="145" w:hanging="145"/>
              <w:rPr>
                <w:rFonts w:ascii="Arial" w:hAnsi="Arial" w:cs="Arial"/>
              </w:rPr>
            </w:pPr>
            <w:r>
              <w:rPr>
                <w:rFonts w:ascii="Arial" w:hAnsi="Arial" w:cs="Arial"/>
              </w:rPr>
              <w:t>One hour per week of Level 6 teaching is being delivered to a small group of pupils.</w:t>
            </w:r>
          </w:p>
          <w:p w:rsidR="00C26A8E" w:rsidRDefault="00C26A8E" w:rsidP="00F22ADE">
            <w:pPr>
              <w:pStyle w:val="NoSpacing"/>
              <w:numPr>
                <w:ilvl w:val="0"/>
                <w:numId w:val="18"/>
              </w:numPr>
              <w:ind w:left="145" w:hanging="145"/>
              <w:rPr>
                <w:rFonts w:ascii="Arial" w:hAnsi="Arial" w:cs="Arial"/>
              </w:rPr>
            </w:pPr>
            <w:r>
              <w:rPr>
                <w:rFonts w:ascii="Arial" w:hAnsi="Arial" w:cs="Arial"/>
              </w:rPr>
              <w:t>Questionnaire of pupils shows increasing confidence in Maths.</w:t>
            </w:r>
          </w:p>
          <w:p w:rsidR="00C26A8E" w:rsidRDefault="00C26A8E" w:rsidP="00F22ADE">
            <w:pPr>
              <w:pStyle w:val="NoSpacing"/>
              <w:numPr>
                <w:ilvl w:val="0"/>
                <w:numId w:val="18"/>
              </w:numPr>
              <w:ind w:left="145" w:hanging="145"/>
              <w:rPr>
                <w:rFonts w:ascii="Arial" w:hAnsi="Arial" w:cs="Arial"/>
              </w:rPr>
            </w:pPr>
            <w:r>
              <w:rPr>
                <w:rFonts w:ascii="Arial" w:hAnsi="Arial" w:cs="Arial"/>
              </w:rPr>
              <w:t>Resource provision for teaching Maths is being reviewed.</w:t>
            </w:r>
          </w:p>
          <w:p w:rsidR="00C26A8E" w:rsidRDefault="00C26A8E" w:rsidP="00F22ADE">
            <w:pPr>
              <w:pStyle w:val="NoSpacing"/>
              <w:numPr>
                <w:ilvl w:val="0"/>
                <w:numId w:val="18"/>
              </w:numPr>
              <w:ind w:left="145" w:hanging="145"/>
              <w:rPr>
                <w:rFonts w:ascii="Arial" w:hAnsi="Arial" w:cs="Arial"/>
              </w:rPr>
            </w:pPr>
            <w:r>
              <w:rPr>
                <w:rFonts w:ascii="Arial" w:hAnsi="Arial" w:cs="Arial"/>
              </w:rPr>
              <w:t>At KS1, boys are performing less well than girls.</w:t>
            </w:r>
          </w:p>
          <w:p w:rsidR="00C26A8E" w:rsidRDefault="00C26A8E" w:rsidP="00F22ADE">
            <w:pPr>
              <w:pStyle w:val="NoSpacing"/>
              <w:numPr>
                <w:ilvl w:val="0"/>
                <w:numId w:val="18"/>
              </w:numPr>
              <w:ind w:left="145" w:hanging="145"/>
              <w:rPr>
                <w:rFonts w:ascii="Arial" w:hAnsi="Arial" w:cs="Arial"/>
              </w:rPr>
            </w:pPr>
            <w:r>
              <w:rPr>
                <w:rFonts w:ascii="Arial" w:hAnsi="Arial" w:cs="Arial"/>
              </w:rPr>
              <w:t>A range of teaching styles are being used</w:t>
            </w:r>
            <w:r w:rsidR="004E20B2">
              <w:rPr>
                <w:rFonts w:ascii="Arial" w:hAnsi="Arial" w:cs="Arial"/>
              </w:rPr>
              <w:t xml:space="preserve"> (visual and practical).</w:t>
            </w:r>
          </w:p>
          <w:p w:rsidR="004E20B2" w:rsidRDefault="00C11358" w:rsidP="00C11358">
            <w:pPr>
              <w:pStyle w:val="NoSpacing"/>
              <w:numPr>
                <w:ilvl w:val="0"/>
                <w:numId w:val="18"/>
              </w:numPr>
              <w:ind w:left="145" w:hanging="145"/>
              <w:rPr>
                <w:rFonts w:ascii="Arial" w:hAnsi="Arial" w:cs="Arial"/>
              </w:rPr>
            </w:pPr>
            <w:r>
              <w:rPr>
                <w:rFonts w:ascii="Arial" w:hAnsi="Arial" w:cs="Arial"/>
              </w:rPr>
              <w:t xml:space="preserve">Four Year 5 pupils attended a More Able Day at Ridgeway </w:t>
            </w:r>
            <w:proofErr w:type="gramStart"/>
            <w:r>
              <w:rPr>
                <w:rFonts w:ascii="Arial" w:hAnsi="Arial" w:cs="Arial"/>
              </w:rPr>
              <w:t>school</w:t>
            </w:r>
            <w:proofErr w:type="gramEnd"/>
            <w:r>
              <w:rPr>
                <w:rFonts w:ascii="Arial" w:hAnsi="Arial" w:cs="Arial"/>
              </w:rPr>
              <w:t xml:space="preserve"> in March.  MD provided personal feedback as his daughter had attended the Day.</w:t>
            </w:r>
          </w:p>
          <w:p w:rsidR="00C11358" w:rsidRDefault="00C11358" w:rsidP="00C11358">
            <w:pPr>
              <w:pStyle w:val="NoSpacing"/>
              <w:ind w:left="145"/>
              <w:rPr>
                <w:rFonts w:ascii="Arial" w:hAnsi="Arial" w:cs="Arial"/>
              </w:rPr>
            </w:pPr>
          </w:p>
          <w:p w:rsidR="00C11358" w:rsidRDefault="00C11358" w:rsidP="00C11358">
            <w:pPr>
              <w:pStyle w:val="NoSpacing"/>
              <w:rPr>
                <w:rFonts w:ascii="Arial" w:hAnsi="Arial" w:cs="Arial"/>
              </w:rPr>
            </w:pPr>
            <w:r>
              <w:rPr>
                <w:rFonts w:ascii="Arial" w:hAnsi="Arial" w:cs="Arial"/>
                <w:u w:val="single"/>
              </w:rPr>
              <w:t>Literacy</w:t>
            </w:r>
          </w:p>
          <w:p w:rsidR="00C11358" w:rsidRDefault="00C11358" w:rsidP="00C11358">
            <w:pPr>
              <w:pStyle w:val="NoSpacing"/>
              <w:rPr>
                <w:rFonts w:ascii="Arial" w:hAnsi="Arial" w:cs="Arial"/>
              </w:rPr>
            </w:pPr>
            <w:r>
              <w:rPr>
                <w:rFonts w:ascii="Arial" w:hAnsi="Arial" w:cs="Arial"/>
              </w:rPr>
              <w:t>SJ reported as follows:</w:t>
            </w:r>
          </w:p>
          <w:p w:rsidR="00C11358" w:rsidRDefault="00C11358" w:rsidP="00C11358">
            <w:pPr>
              <w:pStyle w:val="NoSpacing"/>
              <w:numPr>
                <w:ilvl w:val="0"/>
                <w:numId w:val="18"/>
              </w:numPr>
              <w:ind w:left="145" w:hanging="145"/>
              <w:rPr>
                <w:rFonts w:ascii="Arial" w:hAnsi="Arial" w:cs="Arial"/>
              </w:rPr>
            </w:pPr>
            <w:r>
              <w:rPr>
                <w:rFonts w:ascii="Arial" w:hAnsi="Arial" w:cs="Arial"/>
              </w:rPr>
              <w:t>KS1 and KS2 parents have had a SATs meeting in preparation for their children taking SATs later in the year.</w:t>
            </w:r>
            <w:r w:rsidR="00915AE8">
              <w:rPr>
                <w:rFonts w:ascii="Arial" w:hAnsi="Arial" w:cs="Arial"/>
              </w:rPr>
              <w:t xml:space="preserve">  Revision guides have been bought for Year 6 (Maths and English).</w:t>
            </w:r>
          </w:p>
          <w:p w:rsidR="00915AE8" w:rsidRDefault="00915AE8" w:rsidP="00C11358">
            <w:pPr>
              <w:pStyle w:val="NoSpacing"/>
              <w:numPr>
                <w:ilvl w:val="0"/>
                <w:numId w:val="18"/>
              </w:numPr>
              <w:ind w:left="145" w:hanging="145"/>
              <w:rPr>
                <w:rFonts w:ascii="Arial" w:hAnsi="Arial" w:cs="Arial"/>
              </w:rPr>
            </w:pPr>
            <w:r>
              <w:rPr>
                <w:rFonts w:ascii="Arial" w:hAnsi="Arial" w:cs="Arial"/>
              </w:rPr>
              <w:t xml:space="preserve">Monitoring </w:t>
            </w:r>
            <w:r w:rsidR="00684CF4" w:rsidRPr="00C84B2B">
              <w:rPr>
                <w:rFonts w:ascii="Arial" w:eastAsia="Times New Roman" w:hAnsi="Arial" w:cs="Arial"/>
                <w:color w:val="000000"/>
                <w:shd w:val="clear" w:color="auto" w:fill="FFFFFF"/>
                <w:lang w:eastAsia="en-GB"/>
              </w:rPr>
              <w:t>Guided</w:t>
            </w:r>
            <w:r w:rsidR="00684CF4">
              <w:rPr>
                <w:rFonts w:ascii="Arial" w:eastAsia="Times New Roman" w:hAnsi="Arial" w:cs="Arial"/>
                <w:color w:val="000000"/>
                <w:shd w:val="clear" w:color="auto" w:fill="FFFFFF"/>
                <w:lang w:eastAsia="en-GB"/>
              </w:rPr>
              <w:t xml:space="preserve"> and Individual Reading folders.</w:t>
            </w:r>
          </w:p>
          <w:p w:rsidR="00684CF4" w:rsidRDefault="00915AE8" w:rsidP="00684CF4">
            <w:pPr>
              <w:pStyle w:val="NoSpacing"/>
              <w:numPr>
                <w:ilvl w:val="0"/>
                <w:numId w:val="18"/>
              </w:numPr>
              <w:ind w:left="145" w:hanging="145"/>
              <w:rPr>
                <w:rFonts w:ascii="Arial" w:hAnsi="Arial" w:cs="Arial"/>
              </w:rPr>
            </w:pPr>
            <w:r>
              <w:rPr>
                <w:rFonts w:ascii="Arial" w:hAnsi="Arial" w:cs="Arial"/>
              </w:rPr>
              <w:t>World Book Day involved a visit by Deb</w:t>
            </w:r>
            <w:r w:rsidR="001845FF">
              <w:rPr>
                <w:rFonts w:ascii="Arial" w:hAnsi="Arial" w:cs="Arial"/>
              </w:rPr>
              <w:t>i</w:t>
            </w:r>
            <w:r>
              <w:rPr>
                <w:rFonts w:ascii="Arial" w:hAnsi="Arial" w:cs="Arial"/>
              </w:rPr>
              <w:t xml:space="preserve"> Evans on Author Day which was well received by the pupils.</w:t>
            </w:r>
          </w:p>
          <w:p w:rsidR="00684CF4" w:rsidRPr="00684CF4" w:rsidRDefault="00684CF4" w:rsidP="00684CF4">
            <w:pPr>
              <w:pStyle w:val="NoSpacing"/>
              <w:numPr>
                <w:ilvl w:val="0"/>
                <w:numId w:val="18"/>
              </w:numPr>
              <w:ind w:left="145" w:hanging="145"/>
              <w:rPr>
                <w:rFonts w:ascii="Arial" w:hAnsi="Arial" w:cs="Arial"/>
              </w:rPr>
            </w:pPr>
            <w:r w:rsidRPr="00684CF4">
              <w:rPr>
                <w:rFonts w:ascii="Arial" w:eastAsia="Times New Roman" w:hAnsi="Arial" w:cs="Arial"/>
                <w:color w:val="000000"/>
                <w:shd w:val="clear" w:color="auto" w:fill="FFFFFF"/>
                <w:lang w:eastAsia="en-GB"/>
              </w:rPr>
              <w:t>Staff questionnaire to feedback on Wordsmith's impac</w:t>
            </w:r>
            <w:r>
              <w:rPr>
                <w:rFonts w:ascii="Arial" w:eastAsia="Times New Roman" w:hAnsi="Arial" w:cs="Arial"/>
                <w:color w:val="000000"/>
                <w:shd w:val="clear" w:color="auto" w:fill="FFFFFF"/>
                <w:lang w:eastAsia="en-GB"/>
              </w:rPr>
              <w:t>t and general Literacy comments.</w:t>
            </w:r>
          </w:p>
          <w:p w:rsidR="00684CF4" w:rsidRDefault="001845FF" w:rsidP="00684CF4">
            <w:pPr>
              <w:pStyle w:val="NoSpacing"/>
              <w:numPr>
                <w:ilvl w:val="0"/>
                <w:numId w:val="18"/>
              </w:numPr>
              <w:ind w:left="145" w:hanging="145"/>
              <w:rPr>
                <w:rFonts w:ascii="Arial" w:hAnsi="Arial" w:cs="Arial"/>
              </w:rPr>
            </w:pPr>
            <w:r>
              <w:rPr>
                <w:rFonts w:ascii="Arial" w:hAnsi="Arial" w:cs="Arial"/>
              </w:rPr>
              <w:t>Pupil Conferencing has taken place across Reception to Year 2 to monitor reading behaviours and strategies.  This has also affirmed the Phonics work.</w:t>
            </w:r>
          </w:p>
          <w:p w:rsidR="001845FF" w:rsidRPr="00684CF4" w:rsidRDefault="0041720C" w:rsidP="00684CF4">
            <w:pPr>
              <w:pStyle w:val="NoSpacing"/>
              <w:numPr>
                <w:ilvl w:val="0"/>
                <w:numId w:val="18"/>
              </w:numPr>
              <w:ind w:left="145" w:hanging="145"/>
              <w:rPr>
                <w:rFonts w:ascii="Arial" w:hAnsi="Arial" w:cs="Arial"/>
              </w:rPr>
            </w:pPr>
            <w:r w:rsidRPr="00684CF4">
              <w:rPr>
                <w:rFonts w:ascii="Arial" w:hAnsi="Arial" w:cs="Arial"/>
              </w:rPr>
              <w:t xml:space="preserve">High frequency words have been ‘sent home’ for KS1 pupils; </w:t>
            </w:r>
            <w:proofErr w:type="spellStart"/>
            <w:r w:rsidRPr="00684CF4">
              <w:rPr>
                <w:rFonts w:ascii="Arial" w:hAnsi="Arial" w:cs="Arial"/>
              </w:rPr>
              <w:t>LMcG</w:t>
            </w:r>
            <w:proofErr w:type="spellEnd"/>
            <w:r w:rsidRPr="00684CF4">
              <w:rPr>
                <w:rFonts w:ascii="Arial" w:hAnsi="Arial" w:cs="Arial"/>
              </w:rPr>
              <w:t xml:space="preserve"> reported that she has done the same in Years 3 and 4.</w:t>
            </w:r>
            <w:r w:rsidR="00684CF4" w:rsidRPr="00684CF4">
              <w:rPr>
                <w:rFonts w:ascii="Arial" w:hAnsi="Arial" w:cs="Arial"/>
              </w:rPr>
              <w:t xml:space="preserve">  </w:t>
            </w:r>
            <w:r w:rsidR="00684CF4" w:rsidRPr="00684CF4">
              <w:rPr>
                <w:rFonts w:ascii="Arial" w:eastAsia="Times New Roman" w:hAnsi="Arial" w:cs="Arial"/>
                <w:color w:val="000000"/>
                <w:shd w:val="clear" w:color="auto" w:fill="FFFFFF"/>
                <w:lang w:eastAsia="en-GB"/>
              </w:rPr>
              <w:t>KS1 will complete Phonics assessments in Term 4 </w:t>
            </w:r>
          </w:p>
          <w:p w:rsidR="0041720C" w:rsidRDefault="0041720C" w:rsidP="00C11358">
            <w:pPr>
              <w:pStyle w:val="NoSpacing"/>
              <w:numPr>
                <w:ilvl w:val="0"/>
                <w:numId w:val="18"/>
              </w:numPr>
              <w:ind w:left="145" w:hanging="145"/>
              <w:rPr>
                <w:rFonts w:ascii="Arial" w:hAnsi="Arial" w:cs="Arial"/>
              </w:rPr>
            </w:pPr>
            <w:r>
              <w:rPr>
                <w:rFonts w:ascii="Arial" w:hAnsi="Arial" w:cs="Arial"/>
              </w:rPr>
              <w:t>Writing portfolios in KS2</w:t>
            </w:r>
            <w:r w:rsidR="00684CF4">
              <w:rPr>
                <w:rFonts w:ascii="Arial" w:hAnsi="Arial" w:cs="Arial"/>
              </w:rPr>
              <w:t xml:space="preserve"> and KS1 are underway</w:t>
            </w:r>
            <w:r>
              <w:rPr>
                <w:rFonts w:ascii="Arial" w:hAnsi="Arial" w:cs="Arial"/>
              </w:rPr>
              <w:t>.</w:t>
            </w:r>
          </w:p>
          <w:p w:rsidR="00684CF4" w:rsidRDefault="0041720C" w:rsidP="00684CF4">
            <w:pPr>
              <w:pStyle w:val="NoSpacing"/>
              <w:numPr>
                <w:ilvl w:val="0"/>
                <w:numId w:val="18"/>
              </w:numPr>
              <w:ind w:left="145" w:hanging="145"/>
              <w:rPr>
                <w:rFonts w:ascii="Arial" w:hAnsi="Arial" w:cs="Arial"/>
              </w:rPr>
            </w:pPr>
            <w:r>
              <w:rPr>
                <w:rFonts w:ascii="Arial" w:hAnsi="Arial" w:cs="Arial"/>
              </w:rPr>
              <w:t>Moderation of folders in KS1, to ensure consistent levelling.</w:t>
            </w:r>
          </w:p>
          <w:p w:rsidR="00684CF4" w:rsidRPr="00684CF4" w:rsidRDefault="00C84B2B" w:rsidP="00684CF4">
            <w:pPr>
              <w:pStyle w:val="NoSpacing"/>
              <w:numPr>
                <w:ilvl w:val="0"/>
                <w:numId w:val="18"/>
              </w:numPr>
              <w:ind w:left="145" w:hanging="145"/>
              <w:rPr>
                <w:rFonts w:ascii="Arial" w:hAnsi="Arial" w:cs="Arial"/>
              </w:rPr>
            </w:pPr>
            <w:r w:rsidRPr="00684CF4">
              <w:rPr>
                <w:rFonts w:ascii="Arial" w:eastAsia="Times New Roman" w:hAnsi="Arial" w:cs="Arial"/>
                <w:color w:val="000000"/>
                <w:shd w:val="clear" w:color="auto" w:fill="FFFFFF"/>
                <w:lang w:eastAsia="en-GB"/>
              </w:rPr>
              <w:t xml:space="preserve">Regular planning, presentation and book </w:t>
            </w:r>
            <w:proofErr w:type="spellStart"/>
            <w:r w:rsidRPr="00684CF4">
              <w:rPr>
                <w:rFonts w:ascii="Arial" w:eastAsia="Times New Roman" w:hAnsi="Arial" w:cs="Arial"/>
                <w:color w:val="000000"/>
                <w:shd w:val="clear" w:color="auto" w:fill="FFFFFF"/>
                <w:lang w:eastAsia="en-GB"/>
              </w:rPr>
              <w:t>scrutinies</w:t>
            </w:r>
            <w:proofErr w:type="spellEnd"/>
            <w:r w:rsidRPr="00684CF4">
              <w:rPr>
                <w:rFonts w:ascii="Arial" w:eastAsia="Times New Roman" w:hAnsi="Arial" w:cs="Arial"/>
                <w:color w:val="000000"/>
                <w:shd w:val="clear" w:color="auto" w:fill="FFFFFF"/>
                <w:lang w:eastAsia="en-GB"/>
              </w:rPr>
              <w:t xml:space="preserve"> (including foundation subjects) during weekly Phase meetings </w:t>
            </w:r>
          </w:p>
          <w:p w:rsidR="00684CF4" w:rsidRPr="00684CF4" w:rsidRDefault="00C84B2B" w:rsidP="00684CF4">
            <w:pPr>
              <w:pStyle w:val="NoSpacing"/>
              <w:numPr>
                <w:ilvl w:val="0"/>
                <w:numId w:val="18"/>
              </w:numPr>
              <w:ind w:left="145" w:hanging="145"/>
              <w:rPr>
                <w:rFonts w:ascii="Arial" w:hAnsi="Arial" w:cs="Arial"/>
              </w:rPr>
            </w:pPr>
            <w:r w:rsidRPr="00684CF4">
              <w:rPr>
                <w:rFonts w:ascii="Arial" w:eastAsia="Times New Roman" w:hAnsi="Arial" w:cs="Arial"/>
                <w:color w:val="000000"/>
                <w:shd w:val="clear" w:color="auto" w:fill="FFFFFF"/>
                <w:lang w:eastAsia="en-GB"/>
              </w:rPr>
              <w:t>Staff to complete termly Reading and Writing assessments and update assessment folder </w:t>
            </w:r>
          </w:p>
          <w:p w:rsidR="00684CF4" w:rsidRPr="00684CF4" w:rsidRDefault="00C84B2B" w:rsidP="00684CF4">
            <w:pPr>
              <w:pStyle w:val="NoSpacing"/>
              <w:numPr>
                <w:ilvl w:val="0"/>
                <w:numId w:val="18"/>
              </w:numPr>
              <w:ind w:left="145" w:hanging="145"/>
              <w:rPr>
                <w:rFonts w:ascii="Arial" w:hAnsi="Arial" w:cs="Arial"/>
              </w:rPr>
            </w:pPr>
            <w:r w:rsidRPr="00684CF4">
              <w:rPr>
                <w:rFonts w:ascii="Arial" w:eastAsia="Times New Roman" w:hAnsi="Arial" w:cs="Arial"/>
                <w:color w:val="000000"/>
                <w:shd w:val="clear" w:color="auto" w:fill="FFFFFF"/>
                <w:lang w:eastAsia="en-GB"/>
              </w:rPr>
              <w:t>Awaiting Reading and Writing data for</w:t>
            </w:r>
            <w:r w:rsidR="000B34DE">
              <w:rPr>
                <w:rFonts w:ascii="Arial" w:eastAsia="Times New Roman" w:hAnsi="Arial" w:cs="Arial"/>
                <w:color w:val="000000"/>
                <w:shd w:val="clear" w:color="auto" w:fill="FFFFFF"/>
                <w:lang w:eastAsia="en-GB"/>
              </w:rPr>
              <w:t xml:space="preserve"> the</w:t>
            </w:r>
            <w:r w:rsidR="00B677F6">
              <w:rPr>
                <w:rFonts w:ascii="Arial" w:eastAsia="Times New Roman" w:hAnsi="Arial" w:cs="Arial"/>
                <w:color w:val="000000"/>
                <w:shd w:val="clear" w:color="auto" w:fill="FFFFFF"/>
                <w:lang w:eastAsia="en-GB"/>
              </w:rPr>
              <w:t xml:space="preserve"> s</w:t>
            </w:r>
            <w:r w:rsidRPr="00684CF4">
              <w:rPr>
                <w:rFonts w:ascii="Arial" w:eastAsia="Times New Roman" w:hAnsi="Arial" w:cs="Arial"/>
                <w:color w:val="000000"/>
                <w:shd w:val="clear" w:color="auto" w:fill="FFFFFF"/>
                <w:lang w:eastAsia="en-GB"/>
              </w:rPr>
              <w:t>pring term to complete further analysis using the new format (not</w:t>
            </w:r>
            <w:r w:rsidR="000B34DE">
              <w:rPr>
                <w:rFonts w:ascii="Arial" w:eastAsia="Times New Roman" w:hAnsi="Arial" w:cs="Arial"/>
                <w:color w:val="000000"/>
                <w:shd w:val="clear" w:color="auto" w:fill="FFFFFF"/>
                <w:lang w:eastAsia="en-GB"/>
              </w:rPr>
              <w:t xml:space="preserve"> Y2 and Y6 as they are</w:t>
            </w:r>
            <w:r w:rsidR="00684CF4" w:rsidRPr="00684CF4">
              <w:rPr>
                <w:rFonts w:ascii="Arial" w:eastAsia="Times New Roman" w:hAnsi="Arial" w:cs="Arial"/>
                <w:color w:val="000000"/>
                <w:shd w:val="clear" w:color="auto" w:fill="FFFFFF"/>
                <w:lang w:eastAsia="en-GB"/>
              </w:rPr>
              <w:t xml:space="preserve"> still using levels).</w:t>
            </w:r>
          </w:p>
          <w:p w:rsidR="00C11358" w:rsidRPr="00684CF4" w:rsidRDefault="00C84B2B" w:rsidP="00684CF4">
            <w:pPr>
              <w:pStyle w:val="NoSpacing"/>
              <w:numPr>
                <w:ilvl w:val="0"/>
                <w:numId w:val="18"/>
              </w:numPr>
              <w:ind w:left="145" w:hanging="145"/>
              <w:rPr>
                <w:rFonts w:ascii="Arial" w:hAnsi="Arial" w:cs="Arial"/>
              </w:rPr>
            </w:pPr>
            <w:r w:rsidRPr="00684CF4">
              <w:rPr>
                <w:rFonts w:ascii="Arial" w:eastAsia="Times New Roman" w:hAnsi="Arial" w:cs="Arial"/>
                <w:color w:val="000000"/>
                <w:shd w:val="clear" w:color="auto" w:fill="FFFFFF"/>
                <w:lang w:eastAsia="en-GB"/>
              </w:rPr>
              <w:t>Preparation for the DFS award</w:t>
            </w:r>
            <w:r w:rsidR="00684CF4" w:rsidRPr="00684CF4">
              <w:rPr>
                <w:rFonts w:ascii="Arial" w:eastAsia="Times New Roman" w:hAnsi="Arial" w:cs="Arial"/>
                <w:color w:val="000000"/>
                <w:shd w:val="clear" w:color="auto" w:fill="FFFFFF"/>
                <w:lang w:eastAsia="en-GB"/>
              </w:rPr>
              <w:t xml:space="preserve"> re the</w:t>
            </w:r>
            <w:r w:rsidR="00684CF4">
              <w:rPr>
                <w:rFonts w:ascii="Arial" w:eastAsia="Times New Roman" w:hAnsi="Arial" w:cs="Arial"/>
                <w:color w:val="000000"/>
                <w:shd w:val="clear" w:color="auto" w:fill="FFFFFF"/>
                <w:lang w:eastAsia="en-GB"/>
              </w:rPr>
              <w:t xml:space="preserve"> learning environment; the aim is to improve the consistency across the school and ensure that they are current to what is being taught.</w:t>
            </w:r>
          </w:p>
        </w:tc>
      </w:tr>
      <w:tr w:rsidR="003043A3" w:rsidRPr="001067B0" w:rsidTr="003E614F">
        <w:tc>
          <w:tcPr>
            <w:tcW w:w="706" w:type="dxa"/>
          </w:tcPr>
          <w:p w:rsidR="003043A3" w:rsidRDefault="003043A3" w:rsidP="007D5119">
            <w:pPr>
              <w:pStyle w:val="NoSpacing"/>
              <w:rPr>
                <w:rFonts w:ascii="Arial" w:hAnsi="Arial" w:cs="Arial"/>
                <w:b/>
              </w:rPr>
            </w:pPr>
          </w:p>
          <w:p w:rsidR="003043A3" w:rsidRDefault="003043A3" w:rsidP="007D5119">
            <w:pPr>
              <w:pStyle w:val="NoSpacing"/>
              <w:rPr>
                <w:rFonts w:ascii="Arial" w:hAnsi="Arial" w:cs="Arial"/>
                <w:b/>
              </w:rPr>
            </w:pPr>
            <w:r>
              <w:rPr>
                <w:rFonts w:ascii="Arial" w:hAnsi="Arial" w:cs="Arial"/>
                <w:b/>
              </w:rPr>
              <w:t>9</w:t>
            </w:r>
          </w:p>
          <w:p w:rsidR="003043A3" w:rsidRDefault="003043A3" w:rsidP="007D5119">
            <w:pPr>
              <w:pStyle w:val="NoSpacing"/>
              <w:rPr>
                <w:rFonts w:ascii="Arial" w:hAnsi="Arial" w:cs="Arial"/>
                <w:b/>
              </w:rPr>
            </w:pPr>
            <w:r>
              <w:rPr>
                <w:rFonts w:ascii="Arial" w:hAnsi="Arial" w:cs="Arial"/>
                <w:b/>
              </w:rPr>
              <w:t>9.1</w:t>
            </w:r>
          </w:p>
          <w:p w:rsidR="003043A3" w:rsidRDefault="003043A3" w:rsidP="007D5119">
            <w:pPr>
              <w:pStyle w:val="NoSpacing"/>
              <w:rPr>
                <w:rFonts w:ascii="Arial" w:hAnsi="Arial" w:cs="Arial"/>
                <w:b/>
              </w:rPr>
            </w:pPr>
          </w:p>
          <w:p w:rsidR="003043A3" w:rsidRDefault="003043A3" w:rsidP="007D5119">
            <w:pPr>
              <w:pStyle w:val="NoSpacing"/>
              <w:rPr>
                <w:rFonts w:ascii="Arial" w:hAnsi="Arial" w:cs="Arial"/>
                <w:b/>
              </w:rPr>
            </w:pPr>
          </w:p>
        </w:tc>
        <w:tc>
          <w:tcPr>
            <w:tcW w:w="9858" w:type="dxa"/>
          </w:tcPr>
          <w:p w:rsidR="003043A3" w:rsidRDefault="003043A3" w:rsidP="00C535BE">
            <w:pPr>
              <w:pStyle w:val="NoSpacing"/>
              <w:rPr>
                <w:rFonts w:ascii="Arial" w:hAnsi="Arial" w:cs="Arial"/>
                <w:b/>
              </w:rPr>
            </w:pPr>
          </w:p>
          <w:p w:rsidR="003043A3" w:rsidRDefault="003043A3" w:rsidP="00C535BE">
            <w:pPr>
              <w:pStyle w:val="NoSpacing"/>
              <w:rPr>
                <w:rFonts w:ascii="Arial" w:hAnsi="Arial" w:cs="Arial"/>
              </w:rPr>
            </w:pPr>
            <w:r w:rsidRPr="003043A3">
              <w:rPr>
                <w:rFonts w:ascii="Arial" w:hAnsi="Arial" w:cs="Arial"/>
                <w:b/>
              </w:rPr>
              <w:t xml:space="preserve">Update on Young Carers </w:t>
            </w:r>
            <w:r w:rsidRPr="003043A3">
              <w:rPr>
                <w:rFonts w:ascii="Arial" w:hAnsi="Arial" w:cs="Arial"/>
                <w:b/>
                <w:color w:val="FF0000"/>
              </w:rPr>
              <w:tab/>
            </w:r>
          </w:p>
          <w:p w:rsidR="003043A3" w:rsidRDefault="003043A3" w:rsidP="00C535BE">
            <w:pPr>
              <w:pStyle w:val="NoSpacing"/>
              <w:rPr>
                <w:rFonts w:ascii="Arial" w:hAnsi="Arial" w:cs="Arial"/>
              </w:rPr>
            </w:pPr>
            <w:r>
              <w:rPr>
                <w:rFonts w:ascii="Arial" w:hAnsi="Arial" w:cs="Arial"/>
              </w:rPr>
              <w:t>PK reported on progress to date:</w:t>
            </w:r>
          </w:p>
          <w:p w:rsidR="003043A3" w:rsidRPr="003043A3" w:rsidRDefault="003043A3" w:rsidP="003043A3">
            <w:pPr>
              <w:pStyle w:val="NoSpacing"/>
              <w:numPr>
                <w:ilvl w:val="0"/>
                <w:numId w:val="18"/>
              </w:numPr>
              <w:ind w:left="145" w:hanging="145"/>
              <w:rPr>
                <w:rFonts w:ascii="Arial" w:hAnsi="Arial" w:cs="Arial"/>
              </w:rPr>
            </w:pPr>
            <w:r>
              <w:rPr>
                <w:rFonts w:ascii="Arial" w:hAnsi="Arial" w:cs="Arial"/>
              </w:rPr>
              <w:t xml:space="preserve">Only five pupils are currently identified as carers.  Their progress is being monitored and at present they are doing as well as, if not better than, their peers.  PK listed the spread of these pupils across the year groups and the support being provided.  Having established that these are registered carers, governors asked about the siblings of PI pupils and children who are in short-term situations of having to care for a member of the family.  PK agreed that a separate list </w:t>
            </w:r>
            <w:r w:rsidR="00E340A3">
              <w:rPr>
                <w:rFonts w:ascii="Arial" w:hAnsi="Arial" w:cs="Arial"/>
              </w:rPr>
              <w:t>needs to be developed and that teachers need to be more proactive in identifying these pupils.</w:t>
            </w:r>
          </w:p>
          <w:p w:rsidR="003043A3" w:rsidRPr="003043A3" w:rsidRDefault="003043A3" w:rsidP="00C535BE">
            <w:pPr>
              <w:pStyle w:val="NoSpacing"/>
              <w:rPr>
                <w:rFonts w:ascii="Arial" w:hAnsi="Arial" w:cs="Arial"/>
              </w:rPr>
            </w:pPr>
          </w:p>
        </w:tc>
      </w:tr>
      <w:tr w:rsidR="003043A3" w:rsidRPr="001067B0" w:rsidTr="003E614F">
        <w:tc>
          <w:tcPr>
            <w:tcW w:w="706" w:type="dxa"/>
          </w:tcPr>
          <w:p w:rsidR="003043A3" w:rsidRDefault="003043A3" w:rsidP="007D5119">
            <w:pPr>
              <w:pStyle w:val="NoSpacing"/>
              <w:rPr>
                <w:rFonts w:ascii="Arial" w:hAnsi="Arial" w:cs="Arial"/>
                <w:b/>
              </w:rPr>
            </w:pPr>
          </w:p>
          <w:p w:rsidR="003043A3" w:rsidRDefault="003043A3" w:rsidP="007D5119">
            <w:pPr>
              <w:pStyle w:val="NoSpacing"/>
              <w:rPr>
                <w:rFonts w:ascii="Arial" w:hAnsi="Arial" w:cs="Arial"/>
                <w:b/>
              </w:rPr>
            </w:pPr>
            <w:r>
              <w:rPr>
                <w:rFonts w:ascii="Arial" w:hAnsi="Arial" w:cs="Arial"/>
                <w:b/>
              </w:rPr>
              <w:t>10</w:t>
            </w:r>
          </w:p>
          <w:p w:rsidR="003043A3" w:rsidRDefault="003043A3" w:rsidP="007D5119">
            <w:pPr>
              <w:pStyle w:val="NoSpacing"/>
              <w:rPr>
                <w:rFonts w:ascii="Arial" w:hAnsi="Arial" w:cs="Arial"/>
                <w:b/>
              </w:rPr>
            </w:pPr>
          </w:p>
          <w:p w:rsidR="003043A3" w:rsidRDefault="003043A3" w:rsidP="007D5119">
            <w:pPr>
              <w:pStyle w:val="NoSpacing"/>
              <w:rPr>
                <w:rFonts w:ascii="Arial" w:hAnsi="Arial" w:cs="Arial"/>
                <w:b/>
              </w:rPr>
            </w:pPr>
            <w:r>
              <w:rPr>
                <w:rFonts w:ascii="Arial" w:hAnsi="Arial" w:cs="Arial"/>
                <w:b/>
              </w:rPr>
              <w:t>10.1</w:t>
            </w:r>
          </w:p>
        </w:tc>
        <w:tc>
          <w:tcPr>
            <w:tcW w:w="9858" w:type="dxa"/>
          </w:tcPr>
          <w:p w:rsidR="003043A3" w:rsidRDefault="003043A3" w:rsidP="00C535BE">
            <w:pPr>
              <w:pStyle w:val="NoSpacing"/>
              <w:rPr>
                <w:rFonts w:ascii="Arial" w:hAnsi="Arial" w:cs="Arial"/>
                <w:b/>
              </w:rPr>
            </w:pPr>
          </w:p>
          <w:p w:rsidR="00E340A3" w:rsidRPr="00E340A3" w:rsidRDefault="00E340A3" w:rsidP="00E340A3">
            <w:pPr>
              <w:pStyle w:val="NoSpacing"/>
              <w:rPr>
                <w:rFonts w:ascii="Arial" w:hAnsi="Arial" w:cs="Arial"/>
                <w:b/>
              </w:rPr>
            </w:pPr>
            <w:r w:rsidRPr="00E340A3">
              <w:rPr>
                <w:rFonts w:ascii="Arial" w:hAnsi="Arial" w:cs="Arial"/>
                <w:b/>
              </w:rPr>
              <w:t xml:space="preserve">Internal Annual Review of Committee’s Work  </w:t>
            </w:r>
          </w:p>
          <w:p w:rsidR="00E340A3" w:rsidRDefault="00E340A3" w:rsidP="00C535BE">
            <w:pPr>
              <w:pStyle w:val="NoSpacing"/>
              <w:rPr>
                <w:rFonts w:ascii="Arial" w:hAnsi="Arial" w:cs="Arial"/>
              </w:rPr>
            </w:pPr>
          </w:p>
          <w:p w:rsidR="00E340A3" w:rsidRDefault="00E340A3" w:rsidP="00C535BE">
            <w:pPr>
              <w:pStyle w:val="NoSpacing"/>
              <w:rPr>
                <w:rFonts w:ascii="Arial" w:hAnsi="Arial" w:cs="Arial"/>
              </w:rPr>
            </w:pPr>
            <w:proofErr w:type="spellStart"/>
            <w:r>
              <w:rPr>
                <w:rFonts w:ascii="Arial" w:hAnsi="Arial" w:cs="Arial"/>
              </w:rPr>
              <w:t>CMcK</w:t>
            </w:r>
            <w:proofErr w:type="spellEnd"/>
            <w:r>
              <w:rPr>
                <w:rFonts w:ascii="Arial" w:hAnsi="Arial" w:cs="Arial"/>
              </w:rPr>
              <w:t xml:space="preserve"> explained the purpose of this: to review the value added by this committee to the school.  The following comments were made:</w:t>
            </w:r>
          </w:p>
          <w:p w:rsidR="00E340A3" w:rsidRDefault="00E340A3" w:rsidP="00E340A3">
            <w:pPr>
              <w:pStyle w:val="NoSpacing"/>
              <w:numPr>
                <w:ilvl w:val="0"/>
                <w:numId w:val="18"/>
              </w:numPr>
              <w:ind w:left="145" w:hanging="145"/>
              <w:rPr>
                <w:rFonts w:ascii="Arial" w:hAnsi="Arial" w:cs="Arial"/>
              </w:rPr>
            </w:pPr>
            <w:r>
              <w:rPr>
                <w:rFonts w:ascii="Arial" w:hAnsi="Arial" w:cs="Arial"/>
              </w:rPr>
              <w:t>It was very useful in the Dyslexia Award process to have the Chair of FGB closely involved demonstrating good knowledge of the issues.</w:t>
            </w:r>
          </w:p>
          <w:p w:rsidR="00E340A3" w:rsidRDefault="00E340A3" w:rsidP="00E340A3">
            <w:pPr>
              <w:pStyle w:val="NoSpacing"/>
              <w:numPr>
                <w:ilvl w:val="0"/>
                <w:numId w:val="18"/>
              </w:numPr>
              <w:ind w:left="145" w:hanging="145"/>
              <w:rPr>
                <w:rFonts w:ascii="Arial" w:hAnsi="Arial" w:cs="Arial"/>
              </w:rPr>
            </w:pPr>
            <w:r>
              <w:rPr>
                <w:rFonts w:ascii="Arial" w:hAnsi="Arial" w:cs="Arial"/>
              </w:rPr>
              <w:t>Data analy</w:t>
            </w:r>
            <w:r w:rsidR="00AC6BC4">
              <w:rPr>
                <w:rFonts w:ascii="Arial" w:hAnsi="Arial" w:cs="Arial"/>
              </w:rPr>
              <w:t>sis is greatly improved</w:t>
            </w:r>
            <w:r>
              <w:rPr>
                <w:rFonts w:ascii="Arial" w:hAnsi="Arial" w:cs="Arial"/>
              </w:rPr>
              <w:t>.</w:t>
            </w:r>
          </w:p>
          <w:p w:rsidR="00E340A3" w:rsidRDefault="00E340A3" w:rsidP="00E340A3">
            <w:pPr>
              <w:pStyle w:val="NoSpacing"/>
              <w:numPr>
                <w:ilvl w:val="0"/>
                <w:numId w:val="18"/>
              </w:numPr>
              <w:ind w:left="145" w:hanging="145"/>
              <w:rPr>
                <w:rFonts w:ascii="Arial" w:hAnsi="Arial" w:cs="Arial"/>
              </w:rPr>
            </w:pPr>
            <w:r>
              <w:rPr>
                <w:rFonts w:ascii="Arial" w:hAnsi="Arial" w:cs="Arial"/>
              </w:rPr>
              <w:t>Regular reports are provided by subject leads.</w:t>
            </w:r>
          </w:p>
          <w:p w:rsidR="00A9083C" w:rsidRDefault="00A9083C" w:rsidP="00E340A3">
            <w:pPr>
              <w:pStyle w:val="NoSpacing"/>
              <w:numPr>
                <w:ilvl w:val="0"/>
                <w:numId w:val="18"/>
              </w:numPr>
              <w:ind w:left="145" w:hanging="145"/>
              <w:rPr>
                <w:rFonts w:ascii="Arial" w:hAnsi="Arial" w:cs="Arial"/>
              </w:rPr>
            </w:pPr>
            <w:r>
              <w:rPr>
                <w:rFonts w:ascii="Arial" w:hAnsi="Arial" w:cs="Arial"/>
              </w:rPr>
              <w:t>Governors can ask questions in an ‘open’ environment.</w:t>
            </w:r>
          </w:p>
          <w:p w:rsidR="00A9083C" w:rsidRDefault="00A9083C" w:rsidP="00E340A3">
            <w:pPr>
              <w:pStyle w:val="NoSpacing"/>
              <w:numPr>
                <w:ilvl w:val="0"/>
                <w:numId w:val="18"/>
              </w:numPr>
              <w:ind w:left="145" w:hanging="145"/>
              <w:rPr>
                <w:rFonts w:ascii="Arial" w:hAnsi="Arial" w:cs="Arial"/>
              </w:rPr>
            </w:pPr>
            <w:r>
              <w:rPr>
                <w:rFonts w:ascii="Arial" w:hAnsi="Arial" w:cs="Arial"/>
              </w:rPr>
              <w:t>Pupils’ books are presented to governors as additional evidence.</w:t>
            </w:r>
          </w:p>
          <w:p w:rsidR="00A9083C" w:rsidRDefault="00A9083C" w:rsidP="00E340A3">
            <w:pPr>
              <w:pStyle w:val="NoSpacing"/>
              <w:numPr>
                <w:ilvl w:val="0"/>
                <w:numId w:val="18"/>
              </w:numPr>
              <w:ind w:left="145" w:hanging="145"/>
              <w:rPr>
                <w:rFonts w:ascii="Arial" w:hAnsi="Arial" w:cs="Arial"/>
              </w:rPr>
            </w:pPr>
            <w:r>
              <w:rPr>
                <w:rFonts w:ascii="Arial" w:hAnsi="Arial" w:cs="Arial"/>
              </w:rPr>
              <w:t xml:space="preserve">Visiting the learning environment is helpful, </w:t>
            </w:r>
            <w:proofErr w:type="spellStart"/>
            <w:r>
              <w:rPr>
                <w:rFonts w:ascii="Arial" w:hAnsi="Arial" w:cs="Arial"/>
              </w:rPr>
              <w:t>eg</w:t>
            </w:r>
            <w:proofErr w:type="spellEnd"/>
            <w:r>
              <w:rPr>
                <w:rFonts w:ascii="Arial" w:hAnsi="Arial" w:cs="Arial"/>
              </w:rPr>
              <w:t xml:space="preserve"> ICT suite in Minute </w:t>
            </w:r>
            <w:r w:rsidR="000C136B">
              <w:rPr>
                <w:rFonts w:ascii="Arial" w:hAnsi="Arial" w:cs="Arial"/>
              </w:rPr>
              <w:t>13.</w:t>
            </w:r>
          </w:p>
          <w:p w:rsidR="00A9083C" w:rsidRDefault="00A9083C" w:rsidP="00E340A3">
            <w:pPr>
              <w:pStyle w:val="NoSpacing"/>
              <w:numPr>
                <w:ilvl w:val="0"/>
                <w:numId w:val="18"/>
              </w:numPr>
              <w:ind w:left="145" w:hanging="145"/>
              <w:rPr>
                <w:rFonts w:ascii="Arial" w:hAnsi="Arial" w:cs="Arial"/>
              </w:rPr>
            </w:pPr>
            <w:r>
              <w:rPr>
                <w:rFonts w:ascii="Arial" w:hAnsi="Arial" w:cs="Arial"/>
              </w:rPr>
              <w:t>The school cannot secure e-safety accreditation without the involvement of governors.</w:t>
            </w:r>
          </w:p>
          <w:p w:rsidR="00A9083C" w:rsidRDefault="00C01278" w:rsidP="00E340A3">
            <w:pPr>
              <w:pStyle w:val="NoSpacing"/>
              <w:numPr>
                <w:ilvl w:val="0"/>
                <w:numId w:val="18"/>
              </w:numPr>
              <w:ind w:left="145" w:hanging="145"/>
              <w:rPr>
                <w:rFonts w:ascii="Arial" w:hAnsi="Arial" w:cs="Arial"/>
              </w:rPr>
            </w:pPr>
            <w:r>
              <w:rPr>
                <w:rFonts w:ascii="Arial" w:hAnsi="Arial" w:cs="Arial"/>
              </w:rPr>
              <w:t>Good information exchange.</w:t>
            </w:r>
          </w:p>
          <w:p w:rsidR="007B0895" w:rsidRDefault="00C01278" w:rsidP="007B0895">
            <w:pPr>
              <w:pStyle w:val="NoSpacing"/>
              <w:numPr>
                <w:ilvl w:val="0"/>
                <w:numId w:val="18"/>
              </w:numPr>
              <w:ind w:left="145" w:hanging="145"/>
              <w:rPr>
                <w:rFonts w:ascii="Arial" w:hAnsi="Arial" w:cs="Arial"/>
              </w:rPr>
            </w:pPr>
            <w:r>
              <w:rPr>
                <w:rFonts w:ascii="Arial" w:hAnsi="Arial" w:cs="Arial"/>
              </w:rPr>
              <w:t>As a Parent Governor it is helpful to get more information on what is being delivered to pupils; the detail and the willingness to answer questions is appreciated.</w:t>
            </w:r>
          </w:p>
          <w:p w:rsidR="00C01278" w:rsidRDefault="007B0895" w:rsidP="007B0895">
            <w:pPr>
              <w:pStyle w:val="NoSpacing"/>
              <w:numPr>
                <w:ilvl w:val="0"/>
                <w:numId w:val="18"/>
              </w:numPr>
              <w:ind w:left="145" w:hanging="145"/>
              <w:rPr>
                <w:rFonts w:ascii="Arial" w:hAnsi="Arial" w:cs="Arial"/>
              </w:rPr>
            </w:pPr>
            <w:r>
              <w:rPr>
                <w:rFonts w:ascii="Arial" w:hAnsi="Arial" w:cs="Arial"/>
              </w:rPr>
              <w:t>It gives perspective on curriculum issues.</w:t>
            </w:r>
          </w:p>
          <w:p w:rsidR="007B0895" w:rsidRDefault="007B0895" w:rsidP="007B0895">
            <w:pPr>
              <w:pStyle w:val="NoSpacing"/>
              <w:numPr>
                <w:ilvl w:val="0"/>
                <w:numId w:val="18"/>
              </w:numPr>
              <w:ind w:left="145" w:hanging="145"/>
              <w:rPr>
                <w:rFonts w:ascii="Arial" w:hAnsi="Arial" w:cs="Arial"/>
              </w:rPr>
            </w:pPr>
            <w:r>
              <w:rPr>
                <w:rFonts w:ascii="Arial" w:hAnsi="Arial" w:cs="Arial"/>
              </w:rPr>
              <w:t>It is good for teachers to reflect every couple of months on events and progress and celebrate the achievements.</w:t>
            </w:r>
          </w:p>
          <w:p w:rsidR="003553BA" w:rsidRDefault="003553BA" w:rsidP="003553BA">
            <w:pPr>
              <w:pStyle w:val="NoSpacing"/>
              <w:rPr>
                <w:rFonts w:ascii="Arial" w:hAnsi="Arial" w:cs="Arial"/>
              </w:rPr>
            </w:pPr>
          </w:p>
          <w:p w:rsidR="003553BA" w:rsidRPr="00E340A3" w:rsidRDefault="003553BA" w:rsidP="003553BA">
            <w:pPr>
              <w:pStyle w:val="NoSpacing"/>
              <w:rPr>
                <w:rFonts w:ascii="Arial" w:hAnsi="Arial" w:cs="Arial"/>
              </w:rPr>
            </w:pPr>
            <w:r>
              <w:rPr>
                <w:rFonts w:ascii="Arial" w:hAnsi="Arial" w:cs="Arial"/>
              </w:rPr>
              <w:t xml:space="preserve">The Chair closed this discussion by saying that going forward participants can recommend other areas that need to be covered.  The HT said that developing working groups on specific areas could be helpful in the </w:t>
            </w:r>
            <w:proofErr w:type="gramStart"/>
            <w:r>
              <w:rPr>
                <w:rFonts w:ascii="Arial" w:hAnsi="Arial" w:cs="Arial"/>
              </w:rPr>
              <w:t>future, which involve</w:t>
            </w:r>
            <w:proofErr w:type="gramEnd"/>
            <w:r>
              <w:rPr>
                <w:rFonts w:ascii="Arial" w:hAnsi="Arial" w:cs="Arial"/>
              </w:rPr>
              <w:t xml:space="preserve"> governors as well as the staff.</w:t>
            </w:r>
          </w:p>
        </w:tc>
      </w:tr>
      <w:tr w:rsidR="00A70361" w:rsidRPr="001067B0" w:rsidTr="003E614F">
        <w:tc>
          <w:tcPr>
            <w:tcW w:w="706" w:type="dxa"/>
          </w:tcPr>
          <w:p w:rsidR="00A70361" w:rsidRPr="00566428" w:rsidRDefault="00A70361" w:rsidP="007D5119">
            <w:pPr>
              <w:pStyle w:val="NoSpacing"/>
              <w:rPr>
                <w:rFonts w:ascii="Arial" w:hAnsi="Arial" w:cs="Arial"/>
                <w:b/>
              </w:rPr>
            </w:pPr>
          </w:p>
          <w:p w:rsidR="00A70361" w:rsidRPr="00566428" w:rsidRDefault="00A70361" w:rsidP="007D5119">
            <w:pPr>
              <w:pStyle w:val="NoSpacing"/>
              <w:rPr>
                <w:rFonts w:ascii="Arial" w:hAnsi="Arial" w:cs="Arial"/>
                <w:b/>
              </w:rPr>
            </w:pPr>
            <w:r>
              <w:rPr>
                <w:rFonts w:ascii="Arial" w:hAnsi="Arial" w:cs="Arial"/>
                <w:b/>
              </w:rPr>
              <w:t>11</w:t>
            </w:r>
          </w:p>
          <w:p w:rsidR="00A70361" w:rsidRPr="00566428" w:rsidRDefault="00A70361" w:rsidP="007D5119">
            <w:pPr>
              <w:pStyle w:val="NoSpacing"/>
              <w:rPr>
                <w:rFonts w:ascii="Arial" w:hAnsi="Arial" w:cs="Arial"/>
                <w:b/>
              </w:rPr>
            </w:pPr>
            <w:r>
              <w:rPr>
                <w:rFonts w:ascii="Arial" w:hAnsi="Arial" w:cs="Arial"/>
                <w:b/>
              </w:rPr>
              <w:t>11</w:t>
            </w:r>
            <w:r w:rsidRPr="00566428">
              <w:rPr>
                <w:rFonts w:ascii="Arial" w:hAnsi="Arial" w:cs="Arial"/>
                <w:b/>
              </w:rPr>
              <w:t>.1</w:t>
            </w:r>
          </w:p>
        </w:tc>
        <w:tc>
          <w:tcPr>
            <w:tcW w:w="9858" w:type="dxa"/>
          </w:tcPr>
          <w:p w:rsidR="00A70361" w:rsidRDefault="00A70361" w:rsidP="00BC7125">
            <w:pPr>
              <w:pStyle w:val="NoSpacing"/>
              <w:rPr>
                <w:rFonts w:ascii="Arial" w:hAnsi="Arial" w:cs="Arial"/>
                <w:b/>
              </w:rPr>
            </w:pPr>
          </w:p>
          <w:p w:rsidR="00A70361" w:rsidRDefault="00A70361" w:rsidP="00A70361">
            <w:pPr>
              <w:pStyle w:val="NoSpacing"/>
              <w:rPr>
                <w:rFonts w:ascii="Arial" w:hAnsi="Arial" w:cs="Arial"/>
              </w:rPr>
            </w:pPr>
            <w:r w:rsidRPr="00B60617">
              <w:rPr>
                <w:rFonts w:ascii="Arial" w:hAnsi="Arial" w:cs="Arial"/>
                <w:b/>
              </w:rPr>
              <w:t>Update on Health and Safety</w:t>
            </w:r>
          </w:p>
          <w:p w:rsidR="00A70361" w:rsidRDefault="00A70361" w:rsidP="00A70361">
            <w:pPr>
              <w:pStyle w:val="NoSpacing"/>
              <w:rPr>
                <w:rFonts w:ascii="Arial" w:hAnsi="Arial" w:cs="Arial"/>
              </w:rPr>
            </w:pPr>
            <w:r>
              <w:rPr>
                <w:rFonts w:ascii="Arial" w:hAnsi="Arial" w:cs="Arial"/>
              </w:rPr>
              <w:t>The HT reported as follows:</w:t>
            </w:r>
          </w:p>
          <w:p w:rsidR="00A70361" w:rsidRDefault="00A70361" w:rsidP="00A70361">
            <w:pPr>
              <w:pStyle w:val="NoSpacing"/>
              <w:numPr>
                <w:ilvl w:val="0"/>
                <w:numId w:val="18"/>
              </w:numPr>
              <w:ind w:left="145" w:hanging="145"/>
              <w:rPr>
                <w:rFonts w:ascii="Arial" w:hAnsi="Arial" w:cs="Arial"/>
              </w:rPr>
            </w:pPr>
            <w:r>
              <w:rPr>
                <w:rFonts w:ascii="Arial" w:hAnsi="Arial" w:cs="Arial"/>
              </w:rPr>
              <w:t>PEEPs work is completed, thanks to MC.</w:t>
            </w:r>
          </w:p>
          <w:p w:rsidR="00A70361" w:rsidRDefault="00A70361" w:rsidP="00A70361">
            <w:pPr>
              <w:pStyle w:val="NoSpacing"/>
              <w:numPr>
                <w:ilvl w:val="0"/>
                <w:numId w:val="18"/>
              </w:numPr>
              <w:ind w:left="145" w:hanging="145"/>
              <w:rPr>
                <w:rFonts w:ascii="Arial" w:hAnsi="Arial" w:cs="Arial"/>
              </w:rPr>
            </w:pPr>
            <w:r>
              <w:rPr>
                <w:rFonts w:ascii="Arial" w:hAnsi="Arial" w:cs="Arial"/>
              </w:rPr>
              <w:t>Cleaners are on monthly e-training.</w:t>
            </w:r>
          </w:p>
          <w:p w:rsidR="00A70361" w:rsidRDefault="00A70361" w:rsidP="00A70361">
            <w:pPr>
              <w:pStyle w:val="NoSpacing"/>
              <w:numPr>
                <w:ilvl w:val="0"/>
                <w:numId w:val="18"/>
              </w:numPr>
              <w:ind w:left="145" w:hanging="145"/>
              <w:rPr>
                <w:rFonts w:ascii="Arial" w:hAnsi="Arial" w:cs="Arial"/>
              </w:rPr>
            </w:pPr>
            <w:r>
              <w:rPr>
                <w:rFonts w:ascii="Arial" w:hAnsi="Arial" w:cs="Arial"/>
              </w:rPr>
              <w:t>Legionella training for the HT undertaken.</w:t>
            </w:r>
          </w:p>
          <w:p w:rsidR="00A70361" w:rsidRDefault="00A70361" w:rsidP="00A70361">
            <w:pPr>
              <w:pStyle w:val="NoSpacing"/>
              <w:numPr>
                <w:ilvl w:val="0"/>
                <w:numId w:val="18"/>
              </w:numPr>
              <w:ind w:left="145" w:hanging="145"/>
              <w:rPr>
                <w:rFonts w:ascii="Arial" w:hAnsi="Arial" w:cs="Arial"/>
              </w:rPr>
            </w:pPr>
            <w:r>
              <w:rPr>
                <w:rFonts w:ascii="Arial" w:hAnsi="Arial" w:cs="Arial"/>
              </w:rPr>
              <w:t>Risk assessments are now in place for all areas.</w:t>
            </w:r>
          </w:p>
          <w:p w:rsidR="00A70361" w:rsidRPr="00A70361" w:rsidRDefault="00A70361" w:rsidP="00A70361">
            <w:pPr>
              <w:pStyle w:val="NoSpacing"/>
              <w:numPr>
                <w:ilvl w:val="0"/>
                <w:numId w:val="18"/>
              </w:numPr>
              <w:ind w:left="145" w:hanging="145"/>
              <w:rPr>
                <w:rFonts w:ascii="Arial" w:hAnsi="Arial" w:cs="Arial"/>
              </w:rPr>
            </w:pPr>
            <w:r>
              <w:rPr>
                <w:rFonts w:ascii="Arial" w:hAnsi="Arial" w:cs="Arial"/>
              </w:rPr>
              <w:t>An additional area of high risk is now the car park due to the behaviour of a few parents.  This is being discussed by staff; one option is to install electronic gates.</w:t>
            </w:r>
          </w:p>
        </w:tc>
      </w:tr>
      <w:tr w:rsidR="00A70361" w:rsidRPr="001067B0" w:rsidTr="003E614F">
        <w:tc>
          <w:tcPr>
            <w:tcW w:w="706" w:type="dxa"/>
          </w:tcPr>
          <w:p w:rsidR="00A70361" w:rsidRDefault="00A70361" w:rsidP="001067B0">
            <w:pPr>
              <w:pStyle w:val="NoSpacing"/>
              <w:rPr>
                <w:rFonts w:ascii="Arial" w:hAnsi="Arial" w:cs="Arial"/>
                <w:b/>
              </w:rPr>
            </w:pPr>
          </w:p>
          <w:p w:rsidR="000C136B" w:rsidRDefault="000C136B" w:rsidP="001067B0">
            <w:pPr>
              <w:pStyle w:val="NoSpacing"/>
              <w:rPr>
                <w:rFonts w:ascii="Arial" w:hAnsi="Arial" w:cs="Arial"/>
                <w:b/>
              </w:rPr>
            </w:pPr>
            <w:r>
              <w:rPr>
                <w:rFonts w:ascii="Arial" w:hAnsi="Arial" w:cs="Arial"/>
                <w:b/>
              </w:rPr>
              <w:t>12</w:t>
            </w:r>
          </w:p>
          <w:p w:rsidR="000C136B" w:rsidRDefault="000C136B" w:rsidP="001067B0">
            <w:pPr>
              <w:pStyle w:val="NoSpacing"/>
              <w:rPr>
                <w:rFonts w:ascii="Arial" w:hAnsi="Arial" w:cs="Arial"/>
                <w:b/>
              </w:rPr>
            </w:pPr>
          </w:p>
          <w:p w:rsidR="000C136B" w:rsidRDefault="000C136B" w:rsidP="001067B0">
            <w:pPr>
              <w:pStyle w:val="NoSpacing"/>
              <w:rPr>
                <w:rFonts w:ascii="Arial" w:hAnsi="Arial" w:cs="Arial"/>
                <w:b/>
              </w:rPr>
            </w:pPr>
            <w:r>
              <w:rPr>
                <w:rFonts w:ascii="Arial" w:hAnsi="Arial" w:cs="Arial"/>
                <w:b/>
              </w:rPr>
              <w:t>12.1</w:t>
            </w:r>
          </w:p>
          <w:p w:rsidR="000C136B" w:rsidRDefault="000C136B" w:rsidP="001067B0">
            <w:pPr>
              <w:pStyle w:val="NoSpacing"/>
              <w:rPr>
                <w:rFonts w:ascii="Arial" w:hAnsi="Arial" w:cs="Arial"/>
                <w:b/>
              </w:rPr>
            </w:pPr>
          </w:p>
          <w:p w:rsidR="000C136B" w:rsidRDefault="000C136B" w:rsidP="001067B0">
            <w:pPr>
              <w:pStyle w:val="NoSpacing"/>
              <w:rPr>
                <w:rFonts w:ascii="Arial" w:hAnsi="Arial" w:cs="Arial"/>
                <w:b/>
              </w:rPr>
            </w:pPr>
          </w:p>
          <w:p w:rsidR="000C136B" w:rsidRDefault="000C136B" w:rsidP="001067B0">
            <w:pPr>
              <w:pStyle w:val="NoSpacing"/>
              <w:rPr>
                <w:rFonts w:ascii="Arial" w:hAnsi="Arial" w:cs="Arial"/>
                <w:b/>
              </w:rPr>
            </w:pPr>
          </w:p>
          <w:p w:rsidR="000C136B" w:rsidRDefault="000C136B" w:rsidP="001067B0">
            <w:pPr>
              <w:pStyle w:val="NoSpacing"/>
              <w:rPr>
                <w:rFonts w:ascii="Arial" w:hAnsi="Arial" w:cs="Arial"/>
                <w:b/>
              </w:rPr>
            </w:pPr>
            <w:r>
              <w:rPr>
                <w:rFonts w:ascii="Arial" w:hAnsi="Arial" w:cs="Arial"/>
                <w:b/>
              </w:rPr>
              <w:t>12.2</w:t>
            </w:r>
          </w:p>
        </w:tc>
        <w:tc>
          <w:tcPr>
            <w:tcW w:w="9858" w:type="dxa"/>
          </w:tcPr>
          <w:p w:rsidR="00A70361" w:rsidRDefault="00A70361" w:rsidP="00BC7125">
            <w:pPr>
              <w:pStyle w:val="NoSpacing"/>
              <w:rPr>
                <w:rFonts w:ascii="Arial" w:hAnsi="Arial" w:cs="Arial"/>
                <w:b/>
              </w:rPr>
            </w:pPr>
          </w:p>
          <w:p w:rsidR="00A70361" w:rsidRDefault="00A70361" w:rsidP="00BC7125">
            <w:pPr>
              <w:pStyle w:val="NoSpacing"/>
              <w:rPr>
                <w:rFonts w:ascii="Arial" w:hAnsi="Arial" w:cs="Arial"/>
                <w:b/>
              </w:rPr>
            </w:pPr>
            <w:r>
              <w:rPr>
                <w:rFonts w:ascii="Arial" w:hAnsi="Arial" w:cs="Arial"/>
                <w:b/>
              </w:rPr>
              <w:t>Any Other Business</w:t>
            </w:r>
          </w:p>
          <w:p w:rsidR="00A70361" w:rsidRDefault="00A70361" w:rsidP="00BC7125">
            <w:pPr>
              <w:pStyle w:val="NoSpacing"/>
              <w:rPr>
                <w:rFonts w:ascii="Arial" w:hAnsi="Arial" w:cs="Arial"/>
              </w:rPr>
            </w:pPr>
          </w:p>
          <w:p w:rsidR="00A70361" w:rsidRDefault="00A70361" w:rsidP="00BC7125">
            <w:pPr>
              <w:pStyle w:val="NoSpacing"/>
              <w:rPr>
                <w:rFonts w:ascii="Arial" w:hAnsi="Arial" w:cs="Arial"/>
              </w:rPr>
            </w:pPr>
            <w:r>
              <w:rPr>
                <w:rFonts w:ascii="Arial" w:hAnsi="Arial" w:cs="Arial"/>
                <w:u w:val="single"/>
              </w:rPr>
              <w:t>Dyslexia Award</w:t>
            </w:r>
          </w:p>
          <w:p w:rsidR="00A70361" w:rsidRPr="00F843B7" w:rsidRDefault="00A70361" w:rsidP="00BC7125">
            <w:pPr>
              <w:pStyle w:val="NoSpacing"/>
              <w:rPr>
                <w:rFonts w:ascii="Arial" w:hAnsi="Arial" w:cs="Arial"/>
              </w:rPr>
            </w:pPr>
            <w:r>
              <w:rPr>
                <w:rFonts w:ascii="Arial" w:hAnsi="Arial" w:cs="Arial"/>
              </w:rPr>
              <w:t>PK confirmed that today the school has been re-awarded its Dyslexia Award, following considerable preparation and involvement by MC, PK</w:t>
            </w:r>
            <w:r w:rsidR="00340772">
              <w:rPr>
                <w:rFonts w:ascii="Arial" w:hAnsi="Arial" w:cs="Arial"/>
              </w:rPr>
              <w:t>, JN</w:t>
            </w:r>
            <w:r>
              <w:rPr>
                <w:rFonts w:ascii="Arial" w:hAnsi="Arial" w:cs="Arial"/>
              </w:rPr>
              <w:t xml:space="preserve"> and </w:t>
            </w:r>
            <w:proofErr w:type="spellStart"/>
            <w:r>
              <w:rPr>
                <w:rFonts w:ascii="Arial" w:hAnsi="Arial" w:cs="Arial"/>
              </w:rPr>
              <w:t>CMcK</w:t>
            </w:r>
            <w:proofErr w:type="spellEnd"/>
            <w:r>
              <w:rPr>
                <w:rFonts w:ascii="Arial" w:hAnsi="Arial" w:cs="Arial"/>
              </w:rPr>
              <w:t>.</w:t>
            </w:r>
          </w:p>
          <w:p w:rsidR="00A70361" w:rsidRDefault="00A70361" w:rsidP="0009097A">
            <w:pPr>
              <w:pStyle w:val="NoSpacing"/>
              <w:rPr>
                <w:rFonts w:ascii="Arial" w:hAnsi="Arial" w:cs="Arial"/>
              </w:rPr>
            </w:pPr>
          </w:p>
          <w:p w:rsidR="000C136B" w:rsidRDefault="000C136B" w:rsidP="0009097A">
            <w:pPr>
              <w:pStyle w:val="NoSpacing"/>
              <w:rPr>
                <w:rFonts w:ascii="Arial" w:hAnsi="Arial" w:cs="Arial"/>
              </w:rPr>
            </w:pPr>
            <w:r>
              <w:rPr>
                <w:rFonts w:ascii="Arial" w:hAnsi="Arial" w:cs="Arial"/>
                <w:u w:val="single"/>
              </w:rPr>
              <w:t>Lynsey McGinn</w:t>
            </w:r>
          </w:p>
          <w:p w:rsidR="000C136B" w:rsidRDefault="000C136B" w:rsidP="0009097A">
            <w:pPr>
              <w:pStyle w:val="NoSpacing"/>
              <w:rPr>
                <w:rFonts w:ascii="Arial" w:hAnsi="Arial" w:cs="Arial"/>
              </w:rPr>
            </w:pPr>
            <w:r>
              <w:rPr>
                <w:rFonts w:ascii="Arial" w:hAnsi="Arial" w:cs="Arial"/>
              </w:rPr>
              <w:t xml:space="preserve">The meeting wished </w:t>
            </w:r>
            <w:proofErr w:type="spellStart"/>
            <w:r>
              <w:rPr>
                <w:rFonts w:ascii="Arial" w:hAnsi="Arial" w:cs="Arial"/>
              </w:rPr>
              <w:t>LMcG</w:t>
            </w:r>
            <w:proofErr w:type="spellEnd"/>
            <w:r>
              <w:rPr>
                <w:rFonts w:ascii="Arial" w:hAnsi="Arial" w:cs="Arial"/>
              </w:rPr>
              <w:t xml:space="preserve"> well for the impending birth of her child.</w:t>
            </w:r>
          </w:p>
          <w:p w:rsidR="000C136B" w:rsidRPr="000C136B" w:rsidRDefault="000C136B" w:rsidP="0009097A">
            <w:pPr>
              <w:pStyle w:val="NoSpacing"/>
              <w:rPr>
                <w:rFonts w:ascii="Arial" w:hAnsi="Arial" w:cs="Arial"/>
              </w:rPr>
            </w:pPr>
          </w:p>
        </w:tc>
      </w:tr>
      <w:tr w:rsidR="000C136B" w:rsidRPr="001067B0" w:rsidTr="003E614F">
        <w:tc>
          <w:tcPr>
            <w:tcW w:w="706" w:type="dxa"/>
          </w:tcPr>
          <w:p w:rsidR="000C136B" w:rsidRDefault="000C136B" w:rsidP="001067B0">
            <w:pPr>
              <w:pStyle w:val="NoSpacing"/>
              <w:rPr>
                <w:rFonts w:ascii="Arial" w:hAnsi="Arial" w:cs="Arial"/>
                <w:b/>
              </w:rPr>
            </w:pPr>
          </w:p>
          <w:p w:rsidR="000C136B" w:rsidRDefault="000C136B" w:rsidP="001067B0">
            <w:pPr>
              <w:pStyle w:val="NoSpacing"/>
              <w:rPr>
                <w:rFonts w:ascii="Arial" w:hAnsi="Arial" w:cs="Arial"/>
                <w:b/>
              </w:rPr>
            </w:pPr>
          </w:p>
        </w:tc>
        <w:tc>
          <w:tcPr>
            <w:tcW w:w="9858" w:type="dxa"/>
          </w:tcPr>
          <w:p w:rsidR="000C136B" w:rsidRDefault="000C136B" w:rsidP="00BC7125">
            <w:pPr>
              <w:pStyle w:val="NoSpacing"/>
              <w:rPr>
                <w:rFonts w:ascii="Arial" w:hAnsi="Arial" w:cs="Arial"/>
                <w:b/>
              </w:rPr>
            </w:pPr>
          </w:p>
          <w:p w:rsidR="000C136B" w:rsidRPr="000C136B" w:rsidRDefault="000C136B" w:rsidP="00BC7125">
            <w:pPr>
              <w:pStyle w:val="NoSpacing"/>
              <w:rPr>
                <w:rFonts w:ascii="Arial" w:hAnsi="Arial" w:cs="Arial"/>
                <w:i/>
              </w:rPr>
            </w:pPr>
            <w:proofErr w:type="spellStart"/>
            <w:r>
              <w:rPr>
                <w:rFonts w:ascii="Arial" w:hAnsi="Arial" w:cs="Arial"/>
                <w:i/>
              </w:rPr>
              <w:t>CMcK</w:t>
            </w:r>
            <w:proofErr w:type="spellEnd"/>
            <w:r>
              <w:rPr>
                <w:rFonts w:ascii="Arial" w:hAnsi="Arial" w:cs="Arial"/>
                <w:i/>
              </w:rPr>
              <w:t xml:space="preserve"> left the meeting.</w:t>
            </w:r>
          </w:p>
        </w:tc>
      </w:tr>
      <w:tr w:rsidR="000C136B" w:rsidRPr="001067B0" w:rsidTr="003E614F">
        <w:tc>
          <w:tcPr>
            <w:tcW w:w="706" w:type="dxa"/>
          </w:tcPr>
          <w:p w:rsidR="000C136B" w:rsidRDefault="000C136B" w:rsidP="001067B0">
            <w:pPr>
              <w:pStyle w:val="NoSpacing"/>
              <w:rPr>
                <w:rFonts w:ascii="Arial" w:hAnsi="Arial" w:cs="Arial"/>
                <w:b/>
              </w:rPr>
            </w:pPr>
          </w:p>
          <w:p w:rsidR="000C136B" w:rsidRDefault="000C136B" w:rsidP="001067B0">
            <w:pPr>
              <w:pStyle w:val="NoSpacing"/>
              <w:rPr>
                <w:rFonts w:ascii="Arial" w:hAnsi="Arial" w:cs="Arial"/>
                <w:b/>
              </w:rPr>
            </w:pPr>
            <w:r>
              <w:rPr>
                <w:rFonts w:ascii="Arial" w:hAnsi="Arial" w:cs="Arial"/>
                <w:b/>
              </w:rPr>
              <w:t>13</w:t>
            </w:r>
          </w:p>
          <w:p w:rsidR="000C136B" w:rsidRDefault="000C136B" w:rsidP="001067B0">
            <w:pPr>
              <w:pStyle w:val="NoSpacing"/>
              <w:rPr>
                <w:rFonts w:ascii="Arial" w:hAnsi="Arial" w:cs="Arial"/>
                <w:b/>
              </w:rPr>
            </w:pPr>
          </w:p>
          <w:p w:rsidR="000C136B" w:rsidRDefault="000C136B" w:rsidP="001067B0">
            <w:pPr>
              <w:pStyle w:val="NoSpacing"/>
              <w:rPr>
                <w:rFonts w:ascii="Arial" w:hAnsi="Arial" w:cs="Arial"/>
                <w:b/>
              </w:rPr>
            </w:pPr>
            <w:r>
              <w:rPr>
                <w:rFonts w:ascii="Arial" w:hAnsi="Arial" w:cs="Arial"/>
                <w:b/>
              </w:rPr>
              <w:t>13.1</w:t>
            </w:r>
          </w:p>
          <w:p w:rsidR="00E05BC1" w:rsidRDefault="00E05BC1" w:rsidP="001067B0">
            <w:pPr>
              <w:pStyle w:val="NoSpacing"/>
              <w:rPr>
                <w:rFonts w:ascii="Arial" w:hAnsi="Arial" w:cs="Arial"/>
                <w:b/>
              </w:rPr>
            </w:pPr>
          </w:p>
          <w:p w:rsidR="00E05BC1" w:rsidRDefault="00E05BC1" w:rsidP="001067B0">
            <w:pPr>
              <w:pStyle w:val="NoSpacing"/>
              <w:rPr>
                <w:rFonts w:ascii="Arial" w:hAnsi="Arial" w:cs="Arial"/>
                <w:b/>
              </w:rPr>
            </w:pPr>
          </w:p>
          <w:p w:rsidR="00E05BC1" w:rsidRDefault="00E05BC1" w:rsidP="001067B0">
            <w:pPr>
              <w:pStyle w:val="NoSpacing"/>
              <w:rPr>
                <w:rFonts w:ascii="Arial" w:hAnsi="Arial" w:cs="Arial"/>
                <w:b/>
              </w:rPr>
            </w:pPr>
          </w:p>
          <w:p w:rsidR="00E05BC1" w:rsidRDefault="00E05BC1" w:rsidP="001067B0">
            <w:pPr>
              <w:pStyle w:val="NoSpacing"/>
              <w:rPr>
                <w:rFonts w:ascii="Arial" w:hAnsi="Arial" w:cs="Arial"/>
                <w:b/>
              </w:rPr>
            </w:pPr>
          </w:p>
          <w:p w:rsidR="00E05BC1" w:rsidRDefault="00E05BC1" w:rsidP="001067B0">
            <w:pPr>
              <w:pStyle w:val="NoSpacing"/>
              <w:rPr>
                <w:rFonts w:ascii="Arial" w:hAnsi="Arial" w:cs="Arial"/>
                <w:b/>
              </w:rPr>
            </w:pPr>
          </w:p>
          <w:p w:rsidR="00E05BC1" w:rsidRDefault="00E05BC1" w:rsidP="001067B0">
            <w:pPr>
              <w:pStyle w:val="NoSpacing"/>
              <w:rPr>
                <w:rFonts w:ascii="Arial" w:hAnsi="Arial" w:cs="Arial"/>
                <w:b/>
              </w:rPr>
            </w:pPr>
          </w:p>
          <w:p w:rsidR="00E05BC1" w:rsidRDefault="00E05BC1" w:rsidP="001067B0">
            <w:pPr>
              <w:pStyle w:val="NoSpacing"/>
              <w:rPr>
                <w:rFonts w:ascii="Arial" w:hAnsi="Arial" w:cs="Arial"/>
                <w:b/>
              </w:rPr>
            </w:pPr>
          </w:p>
          <w:p w:rsidR="00E05BC1" w:rsidRDefault="00E05BC1" w:rsidP="001067B0">
            <w:pPr>
              <w:pStyle w:val="NoSpacing"/>
              <w:rPr>
                <w:rFonts w:ascii="Arial" w:hAnsi="Arial" w:cs="Arial"/>
                <w:b/>
              </w:rPr>
            </w:pPr>
          </w:p>
          <w:p w:rsidR="00E05BC1" w:rsidRDefault="00E05BC1" w:rsidP="001067B0">
            <w:pPr>
              <w:pStyle w:val="NoSpacing"/>
              <w:rPr>
                <w:rFonts w:ascii="Arial" w:hAnsi="Arial" w:cs="Arial"/>
                <w:b/>
              </w:rPr>
            </w:pPr>
          </w:p>
          <w:p w:rsidR="00E05BC1" w:rsidRDefault="00E05BC1" w:rsidP="001067B0">
            <w:pPr>
              <w:pStyle w:val="NoSpacing"/>
              <w:rPr>
                <w:rFonts w:ascii="Arial" w:hAnsi="Arial" w:cs="Arial"/>
                <w:b/>
              </w:rPr>
            </w:pPr>
          </w:p>
          <w:p w:rsidR="00E05BC1" w:rsidRDefault="00E05BC1" w:rsidP="001067B0">
            <w:pPr>
              <w:pStyle w:val="NoSpacing"/>
              <w:rPr>
                <w:rFonts w:ascii="Arial" w:hAnsi="Arial" w:cs="Arial"/>
                <w:b/>
              </w:rPr>
            </w:pPr>
          </w:p>
          <w:p w:rsidR="00E05BC1" w:rsidRDefault="00E05BC1" w:rsidP="001067B0">
            <w:pPr>
              <w:pStyle w:val="NoSpacing"/>
              <w:rPr>
                <w:rFonts w:ascii="Arial" w:hAnsi="Arial" w:cs="Arial"/>
                <w:b/>
              </w:rPr>
            </w:pPr>
          </w:p>
          <w:p w:rsidR="00E05BC1" w:rsidRDefault="00E05BC1" w:rsidP="001067B0">
            <w:pPr>
              <w:pStyle w:val="NoSpacing"/>
              <w:rPr>
                <w:rFonts w:ascii="Arial" w:hAnsi="Arial" w:cs="Arial"/>
                <w:b/>
              </w:rPr>
            </w:pPr>
          </w:p>
          <w:p w:rsidR="00E05BC1" w:rsidRDefault="00E05BC1" w:rsidP="001067B0">
            <w:pPr>
              <w:pStyle w:val="NoSpacing"/>
              <w:rPr>
                <w:rFonts w:ascii="Arial" w:hAnsi="Arial" w:cs="Arial"/>
                <w:b/>
              </w:rPr>
            </w:pPr>
            <w:r>
              <w:rPr>
                <w:rFonts w:ascii="Arial" w:hAnsi="Arial" w:cs="Arial"/>
                <w:b/>
              </w:rPr>
              <w:t>13.2</w:t>
            </w:r>
          </w:p>
        </w:tc>
        <w:tc>
          <w:tcPr>
            <w:tcW w:w="9858" w:type="dxa"/>
          </w:tcPr>
          <w:p w:rsidR="000C136B" w:rsidRDefault="000C136B" w:rsidP="000C136B">
            <w:pPr>
              <w:pStyle w:val="NoSpacing"/>
              <w:rPr>
                <w:rFonts w:ascii="Arial" w:hAnsi="Arial" w:cs="Arial"/>
              </w:rPr>
            </w:pPr>
          </w:p>
          <w:p w:rsidR="000C136B" w:rsidRDefault="000C136B" w:rsidP="000C136B">
            <w:pPr>
              <w:pStyle w:val="NoSpacing"/>
              <w:rPr>
                <w:rFonts w:ascii="Arial" w:hAnsi="Arial" w:cs="Arial"/>
              </w:rPr>
            </w:pPr>
            <w:r w:rsidRPr="000C136B">
              <w:rPr>
                <w:rFonts w:ascii="Arial" w:hAnsi="Arial" w:cs="Arial"/>
                <w:b/>
              </w:rPr>
              <w:t>Report from Curriculum Lead on ICT</w:t>
            </w:r>
            <w:r>
              <w:rPr>
                <w:rFonts w:ascii="Arial" w:hAnsi="Arial" w:cs="Arial"/>
              </w:rPr>
              <w:t xml:space="preserve">   (in the ICT Suite)</w:t>
            </w:r>
          </w:p>
          <w:p w:rsidR="000C136B" w:rsidRDefault="000C136B" w:rsidP="000C136B">
            <w:pPr>
              <w:pStyle w:val="NoSpacing"/>
              <w:rPr>
                <w:rFonts w:ascii="Arial" w:hAnsi="Arial" w:cs="Arial"/>
              </w:rPr>
            </w:pPr>
          </w:p>
          <w:p w:rsidR="000C136B" w:rsidRDefault="000C136B" w:rsidP="000C136B">
            <w:pPr>
              <w:pStyle w:val="NoSpacing"/>
              <w:rPr>
                <w:rFonts w:ascii="Arial" w:hAnsi="Arial" w:cs="Arial"/>
              </w:rPr>
            </w:pPr>
            <w:r w:rsidRPr="000C136B">
              <w:rPr>
                <w:rFonts w:ascii="Arial" w:hAnsi="Arial" w:cs="Arial"/>
                <w:u w:val="single"/>
              </w:rPr>
              <w:t>General update</w:t>
            </w:r>
          </w:p>
          <w:p w:rsidR="000C136B" w:rsidRDefault="000C136B" w:rsidP="00E05BC1">
            <w:pPr>
              <w:pStyle w:val="NoSpacing"/>
              <w:rPr>
                <w:rFonts w:ascii="Arial" w:hAnsi="Arial" w:cs="Arial"/>
              </w:rPr>
            </w:pPr>
            <w:r>
              <w:rPr>
                <w:rFonts w:ascii="Arial" w:hAnsi="Arial" w:cs="Arial"/>
              </w:rPr>
              <w:t>RC highlighted the improvement in the ICT environment, with new blinds and refreshed décor, as well as the removal of the rubbish.</w:t>
            </w:r>
            <w:r w:rsidR="00E05BC1">
              <w:rPr>
                <w:rFonts w:ascii="Arial" w:hAnsi="Arial" w:cs="Arial"/>
              </w:rPr>
              <w:t xml:space="preserve">  Also, that the l</w:t>
            </w:r>
            <w:r w:rsidR="005E06AF">
              <w:rPr>
                <w:rFonts w:ascii="Arial" w:hAnsi="Arial" w:cs="Arial"/>
              </w:rPr>
              <w:t>ibrary development may come into this space, if the EFA bid is unsuccessful.</w:t>
            </w:r>
          </w:p>
          <w:p w:rsidR="000C136B" w:rsidRDefault="000C136B" w:rsidP="000C136B">
            <w:pPr>
              <w:pStyle w:val="NoSpacing"/>
              <w:rPr>
                <w:rFonts w:ascii="Arial" w:hAnsi="Arial" w:cs="Arial"/>
              </w:rPr>
            </w:pPr>
          </w:p>
          <w:p w:rsidR="00E05BC1" w:rsidRDefault="00E05BC1" w:rsidP="000C136B">
            <w:pPr>
              <w:pStyle w:val="NoSpacing"/>
              <w:rPr>
                <w:rFonts w:ascii="Arial" w:hAnsi="Arial" w:cs="Arial"/>
              </w:rPr>
            </w:pPr>
          </w:p>
          <w:p w:rsidR="000C136B" w:rsidRDefault="000C136B" w:rsidP="000C136B">
            <w:pPr>
              <w:pStyle w:val="NoSpacing"/>
              <w:rPr>
                <w:rFonts w:ascii="Arial" w:hAnsi="Arial" w:cs="Arial"/>
              </w:rPr>
            </w:pPr>
            <w:proofErr w:type="spellStart"/>
            <w:r>
              <w:rPr>
                <w:rFonts w:ascii="Arial" w:hAnsi="Arial" w:cs="Arial"/>
              </w:rPr>
              <w:t>LMcG</w:t>
            </w:r>
            <w:proofErr w:type="spellEnd"/>
            <w:r>
              <w:rPr>
                <w:rFonts w:ascii="Arial" w:hAnsi="Arial" w:cs="Arial"/>
              </w:rPr>
              <w:t xml:space="preserve"> explained the displays in the room, showing progression through the year groups</w:t>
            </w:r>
            <w:r w:rsidR="005E06AF">
              <w:rPr>
                <w:rFonts w:ascii="Arial" w:hAnsi="Arial" w:cs="Arial"/>
              </w:rPr>
              <w:t xml:space="preserve"> across a range of themes. For example, in the Creativity strand, Years 1 and 2 created an e-book, Years 3 and 4 </w:t>
            </w:r>
            <w:r w:rsidR="00AC6BC4">
              <w:rPr>
                <w:rFonts w:ascii="Arial" w:hAnsi="Arial" w:cs="Arial"/>
              </w:rPr>
              <w:t xml:space="preserve">made </w:t>
            </w:r>
            <w:r w:rsidR="005E06AF">
              <w:rPr>
                <w:rFonts w:ascii="Arial" w:hAnsi="Arial" w:cs="Arial"/>
              </w:rPr>
              <w:t xml:space="preserve">a sports commentary video, and Years 5 and 6 </w:t>
            </w:r>
            <w:r w:rsidR="00AC6BC4">
              <w:rPr>
                <w:rFonts w:ascii="Arial" w:hAnsi="Arial" w:cs="Arial"/>
              </w:rPr>
              <w:t xml:space="preserve">worked on </w:t>
            </w:r>
            <w:r w:rsidR="005E06AF">
              <w:rPr>
                <w:rFonts w:ascii="Arial" w:hAnsi="Arial" w:cs="Arial"/>
              </w:rPr>
              <w:t>digital artwork</w:t>
            </w:r>
            <w:r w:rsidR="00E05BC1">
              <w:rPr>
                <w:rFonts w:ascii="Arial" w:hAnsi="Arial" w:cs="Arial"/>
              </w:rPr>
              <w:t xml:space="preserve">.  It also helps teachers to see where their work fits into the development of a pupil’s </w:t>
            </w:r>
            <w:r w:rsidR="00AC6BC4">
              <w:rPr>
                <w:rFonts w:ascii="Arial" w:hAnsi="Arial" w:cs="Arial"/>
              </w:rPr>
              <w:t>growing ICT</w:t>
            </w:r>
            <w:r w:rsidR="00E05BC1">
              <w:rPr>
                <w:rFonts w:ascii="Arial" w:hAnsi="Arial" w:cs="Arial"/>
              </w:rPr>
              <w:t xml:space="preserve"> knowledge</w:t>
            </w:r>
            <w:r>
              <w:rPr>
                <w:rFonts w:ascii="Arial" w:hAnsi="Arial" w:cs="Arial"/>
              </w:rPr>
              <w:t>.</w:t>
            </w:r>
            <w:r w:rsidR="00E05BC1">
              <w:rPr>
                <w:rFonts w:ascii="Arial" w:hAnsi="Arial" w:cs="Arial"/>
              </w:rPr>
              <w:t xml:space="preserve"> Governors noted that it was more than ‘just’ programming.  </w:t>
            </w:r>
            <w:proofErr w:type="spellStart"/>
            <w:r w:rsidR="00E05BC1">
              <w:rPr>
                <w:rFonts w:ascii="Arial" w:hAnsi="Arial" w:cs="Arial"/>
              </w:rPr>
              <w:t>LMcG</w:t>
            </w:r>
            <w:proofErr w:type="spellEnd"/>
            <w:r w:rsidR="00E05BC1">
              <w:rPr>
                <w:rFonts w:ascii="Arial" w:hAnsi="Arial" w:cs="Arial"/>
              </w:rPr>
              <w:t xml:space="preserve"> explained that pupils in Years 3 and 4 now have access to the Control Drive, making a network map and using IP addresses, and filtering, with many practical activities.</w:t>
            </w:r>
          </w:p>
          <w:p w:rsidR="00E05BC1" w:rsidRDefault="00E05BC1" w:rsidP="000C136B">
            <w:pPr>
              <w:pStyle w:val="NoSpacing"/>
              <w:rPr>
                <w:rFonts w:ascii="Arial" w:hAnsi="Arial" w:cs="Arial"/>
              </w:rPr>
            </w:pPr>
          </w:p>
          <w:p w:rsidR="000C136B" w:rsidRDefault="000C136B" w:rsidP="000C136B">
            <w:pPr>
              <w:pStyle w:val="NoSpacing"/>
              <w:rPr>
                <w:rFonts w:ascii="Arial" w:hAnsi="Arial" w:cs="Arial"/>
              </w:rPr>
            </w:pPr>
            <w:r w:rsidRPr="00E05BC1">
              <w:rPr>
                <w:rFonts w:ascii="Arial" w:hAnsi="Arial" w:cs="Arial"/>
                <w:u w:val="single"/>
              </w:rPr>
              <w:t>Review</w:t>
            </w:r>
            <w:r w:rsidR="005035EB">
              <w:rPr>
                <w:rFonts w:ascii="Arial" w:hAnsi="Arial" w:cs="Arial"/>
                <w:u w:val="single"/>
              </w:rPr>
              <w:t xml:space="preserve"> of </w:t>
            </w:r>
            <w:r w:rsidRPr="00E05BC1">
              <w:rPr>
                <w:rFonts w:ascii="Arial" w:hAnsi="Arial" w:cs="Arial"/>
                <w:u w:val="single"/>
              </w:rPr>
              <w:t xml:space="preserve"> E-Safety Policy</w:t>
            </w:r>
            <w:r w:rsidR="005035EB">
              <w:rPr>
                <w:rFonts w:ascii="Arial" w:hAnsi="Arial" w:cs="Arial"/>
                <w:u w:val="single"/>
              </w:rPr>
              <w:t xml:space="preserve"> and Update</w:t>
            </w:r>
          </w:p>
          <w:p w:rsidR="004B1E18" w:rsidRPr="004B1E18" w:rsidRDefault="00E05BC1" w:rsidP="000C136B">
            <w:pPr>
              <w:pStyle w:val="NoSpacing"/>
              <w:rPr>
                <w:rFonts w:ascii="Arial" w:hAnsi="Arial" w:cs="Arial"/>
                <w:b/>
              </w:rPr>
            </w:pPr>
            <w:proofErr w:type="spellStart"/>
            <w:r>
              <w:rPr>
                <w:rFonts w:ascii="Arial" w:hAnsi="Arial" w:cs="Arial"/>
              </w:rPr>
              <w:t>LMcG</w:t>
            </w:r>
            <w:proofErr w:type="spellEnd"/>
            <w:r>
              <w:rPr>
                <w:rFonts w:ascii="Arial" w:hAnsi="Arial" w:cs="Arial"/>
              </w:rPr>
              <w:t xml:space="preserve"> reported that the Policy is still under review because the 360 audit review is being carried out.  </w:t>
            </w:r>
            <w:r w:rsidR="004B1E18">
              <w:rPr>
                <w:rFonts w:ascii="Arial" w:hAnsi="Arial" w:cs="Arial"/>
              </w:rPr>
              <w:t>The Policy will be amended and then sent to the Clerk for presentation at the FGB going forward.</w:t>
            </w:r>
            <w:r w:rsidR="004B1E18">
              <w:rPr>
                <w:rFonts w:ascii="Arial" w:hAnsi="Arial" w:cs="Arial"/>
              </w:rPr>
              <w:tab/>
            </w:r>
            <w:r w:rsidR="004B1E18">
              <w:rPr>
                <w:rFonts w:ascii="Arial" w:hAnsi="Arial" w:cs="Arial"/>
              </w:rPr>
              <w:tab/>
            </w:r>
            <w:r w:rsidR="004B1E18">
              <w:rPr>
                <w:rFonts w:ascii="Arial" w:hAnsi="Arial" w:cs="Arial"/>
              </w:rPr>
              <w:tab/>
            </w:r>
            <w:r w:rsidR="004B1E18">
              <w:rPr>
                <w:rFonts w:ascii="Arial" w:hAnsi="Arial" w:cs="Arial"/>
              </w:rPr>
              <w:tab/>
            </w:r>
            <w:r w:rsidR="004B1E18">
              <w:rPr>
                <w:rFonts w:ascii="Arial" w:hAnsi="Arial" w:cs="Arial"/>
              </w:rPr>
              <w:tab/>
            </w:r>
            <w:r w:rsidR="004B1E18">
              <w:rPr>
                <w:rFonts w:ascii="Arial" w:hAnsi="Arial" w:cs="Arial"/>
              </w:rPr>
              <w:tab/>
            </w:r>
            <w:r w:rsidR="004B1E18">
              <w:rPr>
                <w:rFonts w:ascii="Arial" w:hAnsi="Arial" w:cs="Arial"/>
              </w:rPr>
              <w:tab/>
            </w:r>
            <w:r w:rsidR="004B1E18">
              <w:rPr>
                <w:rFonts w:ascii="Arial" w:hAnsi="Arial" w:cs="Arial"/>
              </w:rPr>
              <w:tab/>
            </w:r>
            <w:r w:rsidR="004B1E18">
              <w:rPr>
                <w:rFonts w:ascii="Arial" w:hAnsi="Arial" w:cs="Arial"/>
              </w:rPr>
              <w:tab/>
            </w:r>
            <w:r w:rsidR="004B1E18">
              <w:rPr>
                <w:rFonts w:ascii="Arial" w:hAnsi="Arial" w:cs="Arial"/>
                <w:b/>
              </w:rPr>
              <w:t>&lt;Action&gt;&lt;Agenda&gt;</w:t>
            </w:r>
          </w:p>
          <w:p w:rsidR="004B1E18" w:rsidRDefault="004B1E18" w:rsidP="000C136B">
            <w:pPr>
              <w:pStyle w:val="NoSpacing"/>
              <w:rPr>
                <w:rFonts w:ascii="Arial" w:hAnsi="Arial" w:cs="Arial"/>
              </w:rPr>
            </w:pPr>
          </w:p>
          <w:p w:rsidR="00E05BC1" w:rsidRDefault="00E05BC1" w:rsidP="000C136B">
            <w:pPr>
              <w:pStyle w:val="NoSpacing"/>
              <w:rPr>
                <w:rFonts w:ascii="Arial" w:hAnsi="Arial" w:cs="Arial"/>
              </w:rPr>
            </w:pPr>
            <w:r>
              <w:rPr>
                <w:rFonts w:ascii="Arial" w:hAnsi="Arial" w:cs="Arial"/>
              </w:rPr>
              <w:t xml:space="preserve">Pupils in KS1 and KS2 are about to sign an ‘Acceptable User’ Policy with regard to access, and parents will be asked to sign on behalf of the youngest pupils.  The school wants pupils to have and enjoy access to the web but they need to learn how to deal with the difficulties that can arise </w:t>
            </w:r>
            <w:proofErr w:type="spellStart"/>
            <w:r>
              <w:rPr>
                <w:rFonts w:ascii="Arial" w:hAnsi="Arial" w:cs="Arial"/>
              </w:rPr>
              <w:t>eg</w:t>
            </w:r>
            <w:proofErr w:type="spellEnd"/>
            <w:r>
              <w:rPr>
                <w:rFonts w:ascii="Arial" w:hAnsi="Arial" w:cs="Arial"/>
              </w:rPr>
              <w:t xml:space="preserve"> through filtering.</w:t>
            </w:r>
          </w:p>
          <w:p w:rsidR="005035EB" w:rsidRDefault="005035EB" w:rsidP="000C136B">
            <w:pPr>
              <w:pStyle w:val="NoSpacing"/>
              <w:rPr>
                <w:rFonts w:ascii="Arial" w:hAnsi="Arial" w:cs="Arial"/>
              </w:rPr>
            </w:pPr>
          </w:p>
          <w:p w:rsidR="005035EB" w:rsidRDefault="005035EB" w:rsidP="000C136B">
            <w:pPr>
              <w:pStyle w:val="NoSpacing"/>
              <w:rPr>
                <w:rFonts w:ascii="Arial" w:hAnsi="Arial" w:cs="Arial"/>
              </w:rPr>
            </w:pPr>
            <w:proofErr w:type="gramStart"/>
            <w:r>
              <w:rPr>
                <w:rFonts w:ascii="Arial" w:hAnsi="Arial" w:cs="Arial"/>
              </w:rPr>
              <w:t>Staff are</w:t>
            </w:r>
            <w:proofErr w:type="gramEnd"/>
            <w:r>
              <w:rPr>
                <w:rFonts w:ascii="Arial" w:hAnsi="Arial" w:cs="Arial"/>
              </w:rPr>
              <w:t xml:space="preserve"> considering the introduction of an E-Safety Log of incidents, with regular reviews of actions needed.  The move from South West Grid for Learning to another provider will also support improved ‘layered’ access for pupils of different ages and maturity levels in the school.</w:t>
            </w:r>
          </w:p>
          <w:p w:rsidR="005035EB" w:rsidRDefault="005035EB" w:rsidP="000C136B">
            <w:pPr>
              <w:pStyle w:val="NoSpacing"/>
              <w:rPr>
                <w:rFonts w:ascii="Arial" w:hAnsi="Arial" w:cs="Arial"/>
              </w:rPr>
            </w:pPr>
          </w:p>
          <w:p w:rsidR="005035EB" w:rsidRPr="00E05BC1" w:rsidRDefault="005035EB" w:rsidP="000C136B">
            <w:pPr>
              <w:pStyle w:val="NoSpacing"/>
              <w:rPr>
                <w:rFonts w:ascii="Arial" w:hAnsi="Arial" w:cs="Arial"/>
                <w:b/>
              </w:rPr>
            </w:pPr>
            <w:r>
              <w:rPr>
                <w:rFonts w:ascii="Arial" w:hAnsi="Arial" w:cs="Arial"/>
              </w:rPr>
              <w:t>A recent safeguarding questionnaire included a section on e-safety and the results show that pupils are confident in how to deal with any unpleasant emails.</w:t>
            </w:r>
            <w:r w:rsidR="00912170">
              <w:rPr>
                <w:rFonts w:ascii="Arial" w:hAnsi="Arial" w:cs="Arial"/>
              </w:rPr>
              <w:t xml:space="preserve">  The e-safety survey is about to be reissued which will show the trends in pupil awareness and response.</w:t>
            </w:r>
          </w:p>
        </w:tc>
      </w:tr>
      <w:tr w:rsidR="00A70361" w:rsidRPr="001067B0" w:rsidTr="003E614F">
        <w:tc>
          <w:tcPr>
            <w:tcW w:w="706" w:type="dxa"/>
          </w:tcPr>
          <w:p w:rsidR="00A70361" w:rsidRDefault="00A70361" w:rsidP="001067B0">
            <w:pPr>
              <w:pStyle w:val="NoSpacing"/>
              <w:rPr>
                <w:rFonts w:ascii="Arial" w:hAnsi="Arial" w:cs="Arial"/>
                <w:b/>
              </w:rPr>
            </w:pPr>
          </w:p>
          <w:p w:rsidR="00AC6BC4" w:rsidRDefault="00AC6BC4" w:rsidP="001067B0">
            <w:pPr>
              <w:pStyle w:val="NoSpacing"/>
              <w:rPr>
                <w:rFonts w:ascii="Arial" w:hAnsi="Arial" w:cs="Arial"/>
                <w:b/>
              </w:rPr>
            </w:pPr>
            <w:r>
              <w:rPr>
                <w:rFonts w:ascii="Arial" w:hAnsi="Arial" w:cs="Arial"/>
                <w:b/>
              </w:rPr>
              <w:t>14</w:t>
            </w:r>
          </w:p>
          <w:p w:rsidR="00AC6BC4" w:rsidRPr="00566428" w:rsidRDefault="00AC6BC4" w:rsidP="001067B0">
            <w:pPr>
              <w:pStyle w:val="NoSpacing"/>
              <w:rPr>
                <w:rFonts w:ascii="Arial" w:hAnsi="Arial" w:cs="Arial"/>
                <w:b/>
              </w:rPr>
            </w:pPr>
            <w:r>
              <w:rPr>
                <w:rFonts w:ascii="Arial" w:hAnsi="Arial" w:cs="Arial"/>
                <w:b/>
              </w:rPr>
              <w:t>14.1</w:t>
            </w:r>
          </w:p>
        </w:tc>
        <w:tc>
          <w:tcPr>
            <w:tcW w:w="9858" w:type="dxa"/>
          </w:tcPr>
          <w:p w:rsidR="00A70361" w:rsidRPr="001067B0" w:rsidRDefault="00A70361" w:rsidP="00150121">
            <w:pPr>
              <w:pStyle w:val="NoSpacing"/>
              <w:rPr>
                <w:rFonts w:ascii="Arial" w:hAnsi="Arial" w:cs="Arial"/>
                <w:b/>
              </w:rPr>
            </w:pPr>
          </w:p>
          <w:p w:rsidR="00A70361" w:rsidRDefault="00A70361" w:rsidP="00150121">
            <w:pPr>
              <w:pStyle w:val="NoSpacing"/>
              <w:rPr>
                <w:rFonts w:ascii="Arial" w:hAnsi="Arial" w:cs="Arial"/>
                <w:b/>
              </w:rPr>
            </w:pPr>
            <w:r w:rsidRPr="001067B0">
              <w:rPr>
                <w:rFonts w:ascii="Arial" w:hAnsi="Arial" w:cs="Arial"/>
                <w:b/>
              </w:rPr>
              <w:t>Date of next meeting</w:t>
            </w:r>
          </w:p>
          <w:p w:rsidR="00A70361" w:rsidRDefault="00A70361" w:rsidP="00150121">
            <w:pPr>
              <w:pStyle w:val="NoSpacing"/>
              <w:rPr>
                <w:rFonts w:ascii="Arial" w:hAnsi="Arial" w:cs="Arial"/>
                <w:b/>
              </w:rPr>
            </w:pPr>
            <w:r w:rsidRPr="0009097A">
              <w:rPr>
                <w:rFonts w:ascii="Arial" w:hAnsi="Arial" w:cs="Arial"/>
                <w:b/>
              </w:rPr>
              <w:t>Wednesday 6</w:t>
            </w:r>
            <w:r w:rsidRPr="0009097A">
              <w:rPr>
                <w:rFonts w:ascii="Arial" w:hAnsi="Arial" w:cs="Arial"/>
                <w:b/>
                <w:vertAlign w:val="superscript"/>
              </w:rPr>
              <w:t>th</w:t>
            </w:r>
            <w:r w:rsidRPr="0009097A">
              <w:rPr>
                <w:rFonts w:ascii="Arial" w:hAnsi="Arial" w:cs="Arial"/>
                <w:b/>
              </w:rPr>
              <w:t xml:space="preserve"> May </w:t>
            </w:r>
            <w:r>
              <w:rPr>
                <w:rFonts w:ascii="Arial" w:hAnsi="Arial" w:cs="Arial"/>
                <w:b/>
              </w:rPr>
              <w:t>2015</w:t>
            </w:r>
            <w:r w:rsidRPr="00AE4FD1">
              <w:rPr>
                <w:rFonts w:ascii="Arial" w:hAnsi="Arial" w:cs="Arial"/>
                <w:b/>
              </w:rPr>
              <w:t>,</w:t>
            </w:r>
            <w:r>
              <w:rPr>
                <w:rFonts w:ascii="Arial" w:hAnsi="Arial" w:cs="Arial"/>
                <w:b/>
              </w:rPr>
              <w:t xml:space="preserve"> 4.30pm</w:t>
            </w:r>
          </w:p>
          <w:p w:rsidR="00A70361" w:rsidRPr="00843C69" w:rsidRDefault="00A70361" w:rsidP="00150121">
            <w:pPr>
              <w:pStyle w:val="NoSpacing"/>
              <w:rPr>
                <w:rFonts w:ascii="Arial" w:hAnsi="Arial" w:cs="Arial"/>
                <w:b/>
              </w:rPr>
            </w:pPr>
          </w:p>
        </w:tc>
      </w:tr>
    </w:tbl>
    <w:p w:rsidR="001067B0" w:rsidRPr="001067B0" w:rsidRDefault="001067B0" w:rsidP="001067B0">
      <w:pPr>
        <w:pStyle w:val="NoSpacing"/>
        <w:rPr>
          <w:rFonts w:ascii="Arial" w:hAnsi="Arial" w:cs="Arial"/>
          <w:b/>
        </w:rPr>
      </w:pPr>
    </w:p>
    <w:p w:rsidR="001067B0" w:rsidRPr="001067B0" w:rsidRDefault="001067B0" w:rsidP="001067B0">
      <w:pPr>
        <w:pStyle w:val="NoSpacing"/>
        <w:rPr>
          <w:rFonts w:ascii="Arial" w:hAnsi="Arial" w:cs="Arial"/>
          <w:b/>
        </w:rPr>
      </w:pPr>
      <w:r w:rsidRPr="001067B0">
        <w:rPr>
          <w:rFonts w:ascii="Arial" w:hAnsi="Arial" w:cs="Arial"/>
          <w:b/>
        </w:rPr>
        <w:t>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7356"/>
        <w:gridCol w:w="1168"/>
        <w:gridCol w:w="1100"/>
      </w:tblGrid>
      <w:tr w:rsidR="001067B0" w:rsidRPr="001067B0" w:rsidTr="00186D99">
        <w:tc>
          <w:tcPr>
            <w:tcW w:w="940" w:type="dxa"/>
          </w:tcPr>
          <w:p w:rsidR="001067B0" w:rsidRPr="001067B0" w:rsidRDefault="001067B0" w:rsidP="001067B0">
            <w:pPr>
              <w:pStyle w:val="NoSpacing"/>
              <w:rPr>
                <w:rFonts w:ascii="Arial" w:hAnsi="Arial" w:cs="Arial"/>
                <w:b/>
              </w:rPr>
            </w:pPr>
            <w:r w:rsidRPr="001067B0">
              <w:rPr>
                <w:rFonts w:ascii="Arial" w:hAnsi="Arial" w:cs="Arial"/>
                <w:b/>
              </w:rPr>
              <w:t>Min</w:t>
            </w:r>
          </w:p>
        </w:tc>
        <w:tc>
          <w:tcPr>
            <w:tcW w:w="7356" w:type="dxa"/>
          </w:tcPr>
          <w:p w:rsidR="001067B0" w:rsidRPr="001067B0" w:rsidRDefault="001067B0" w:rsidP="001067B0">
            <w:pPr>
              <w:pStyle w:val="NoSpacing"/>
              <w:rPr>
                <w:rFonts w:ascii="Arial" w:hAnsi="Arial" w:cs="Arial"/>
                <w:b/>
              </w:rPr>
            </w:pPr>
            <w:r w:rsidRPr="001067B0">
              <w:rPr>
                <w:rFonts w:ascii="Arial" w:hAnsi="Arial" w:cs="Arial"/>
                <w:b/>
              </w:rPr>
              <w:t>Detail</w:t>
            </w:r>
          </w:p>
        </w:tc>
        <w:tc>
          <w:tcPr>
            <w:tcW w:w="1168" w:type="dxa"/>
          </w:tcPr>
          <w:p w:rsidR="001067B0" w:rsidRPr="001067B0" w:rsidRDefault="001067B0" w:rsidP="00EA614C">
            <w:pPr>
              <w:pStyle w:val="NoSpacing"/>
              <w:rPr>
                <w:rFonts w:ascii="Arial" w:hAnsi="Arial" w:cs="Arial"/>
                <w:b/>
              </w:rPr>
            </w:pPr>
            <w:r w:rsidRPr="001067B0">
              <w:rPr>
                <w:rFonts w:ascii="Arial" w:hAnsi="Arial" w:cs="Arial"/>
                <w:b/>
              </w:rPr>
              <w:t xml:space="preserve">By </w:t>
            </w:r>
          </w:p>
        </w:tc>
        <w:tc>
          <w:tcPr>
            <w:tcW w:w="1100" w:type="dxa"/>
          </w:tcPr>
          <w:p w:rsidR="001067B0" w:rsidRPr="001067B0" w:rsidRDefault="001067B0" w:rsidP="001067B0">
            <w:pPr>
              <w:pStyle w:val="NoSpacing"/>
              <w:rPr>
                <w:rFonts w:ascii="Arial" w:hAnsi="Arial" w:cs="Arial"/>
                <w:b/>
              </w:rPr>
            </w:pPr>
          </w:p>
        </w:tc>
      </w:tr>
      <w:tr w:rsidR="007B6537" w:rsidRPr="001067B0" w:rsidTr="00186D99">
        <w:tc>
          <w:tcPr>
            <w:tcW w:w="940" w:type="dxa"/>
          </w:tcPr>
          <w:p w:rsidR="007B6537" w:rsidRPr="007B6537" w:rsidRDefault="004B1E18" w:rsidP="001067B0">
            <w:pPr>
              <w:pStyle w:val="NoSpacing"/>
              <w:rPr>
                <w:rFonts w:ascii="Arial" w:hAnsi="Arial" w:cs="Arial"/>
              </w:rPr>
            </w:pPr>
            <w:r>
              <w:rPr>
                <w:rFonts w:ascii="Arial" w:hAnsi="Arial" w:cs="Arial"/>
              </w:rPr>
              <w:t>13.2</w:t>
            </w:r>
          </w:p>
        </w:tc>
        <w:tc>
          <w:tcPr>
            <w:tcW w:w="7356" w:type="dxa"/>
          </w:tcPr>
          <w:p w:rsidR="007B6537" w:rsidRPr="00EA614C" w:rsidRDefault="004B1E18" w:rsidP="00432192">
            <w:pPr>
              <w:pStyle w:val="NoSpacing"/>
              <w:rPr>
                <w:rFonts w:ascii="Arial" w:hAnsi="Arial" w:cs="Arial"/>
              </w:rPr>
            </w:pPr>
            <w:r>
              <w:rPr>
                <w:rFonts w:ascii="Arial" w:hAnsi="Arial" w:cs="Arial"/>
              </w:rPr>
              <w:t>Amends to e-safety policy.</w:t>
            </w:r>
          </w:p>
        </w:tc>
        <w:tc>
          <w:tcPr>
            <w:tcW w:w="1168" w:type="dxa"/>
          </w:tcPr>
          <w:p w:rsidR="007B6537" w:rsidRPr="007B6537" w:rsidRDefault="004B1E18" w:rsidP="001067B0">
            <w:pPr>
              <w:pStyle w:val="NoSpacing"/>
              <w:rPr>
                <w:rFonts w:ascii="Arial" w:hAnsi="Arial" w:cs="Arial"/>
              </w:rPr>
            </w:pPr>
            <w:proofErr w:type="spellStart"/>
            <w:r>
              <w:rPr>
                <w:rFonts w:ascii="Arial" w:hAnsi="Arial" w:cs="Arial"/>
              </w:rPr>
              <w:t>LMcG</w:t>
            </w:r>
            <w:proofErr w:type="spellEnd"/>
          </w:p>
        </w:tc>
        <w:tc>
          <w:tcPr>
            <w:tcW w:w="1100" w:type="dxa"/>
          </w:tcPr>
          <w:p w:rsidR="007B6537" w:rsidRPr="0083395E" w:rsidRDefault="007B6537" w:rsidP="001067B0">
            <w:pPr>
              <w:pStyle w:val="NoSpacing"/>
              <w:rPr>
                <w:rFonts w:ascii="Arial" w:hAnsi="Arial" w:cs="Arial"/>
              </w:rPr>
            </w:pPr>
          </w:p>
        </w:tc>
      </w:tr>
    </w:tbl>
    <w:p w:rsidR="00CF0A54" w:rsidRDefault="00CF0A54" w:rsidP="00CF0A54">
      <w:pPr>
        <w:pStyle w:val="NoSpacing"/>
        <w:rPr>
          <w:rFonts w:ascii="Arial" w:hAnsi="Arial" w:cs="Arial"/>
          <w:b/>
        </w:rPr>
      </w:pPr>
    </w:p>
    <w:p w:rsidR="00F22ADE" w:rsidRPr="00B5138B" w:rsidRDefault="00F22ADE" w:rsidP="00F22ADE">
      <w:pPr>
        <w:pStyle w:val="NoSpacing"/>
        <w:rPr>
          <w:rFonts w:ascii="Arial" w:hAnsi="Arial" w:cs="Arial"/>
          <w:b/>
        </w:rPr>
      </w:pPr>
      <w:r w:rsidRPr="00B5138B">
        <w:rPr>
          <w:rFonts w:ascii="Arial" w:hAnsi="Arial" w:cs="Arial"/>
          <w:b/>
        </w:rPr>
        <w:t>AGENDAS: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7685"/>
        <w:gridCol w:w="2234"/>
      </w:tblGrid>
      <w:tr w:rsidR="00F22ADE" w:rsidRPr="00B5138B" w:rsidTr="00F22ADE">
        <w:tc>
          <w:tcPr>
            <w:tcW w:w="645" w:type="dxa"/>
            <w:shd w:val="clear" w:color="auto" w:fill="auto"/>
          </w:tcPr>
          <w:p w:rsidR="00F22ADE" w:rsidRPr="00B5138B" w:rsidRDefault="00F22ADE" w:rsidP="007D5119">
            <w:pPr>
              <w:pStyle w:val="NoSpacing"/>
              <w:rPr>
                <w:rFonts w:ascii="Arial" w:hAnsi="Arial" w:cs="Arial"/>
              </w:rPr>
            </w:pPr>
            <w:r>
              <w:rPr>
                <w:rFonts w:ascii="Arial" w:hAnsi="Arial" w:cs="Arial"/>
              </w:rPr>
              <w:t>8.1</w:t>
            </w:r>
          </w:p>
        </w:tc>
        <w:tc>
          <w:tcPr>
            <w:tcW w:w="7685" w:type="dxa"/>
            <w:shd w:val="clear" w:color="auto" w:fill="auto"/>
          </w:tcPr>
          <w:p w:rsidR="00F22ADE" w:rsidRPr="00B5138B" w:rsidRDefault="00F22ADE" w:rsidP="007D5119">
            <w:pPr>
              <w:pStyle w:val="NoSpacing"/>
              <w:rPr>
                <w:rFonts w:ascii="Arial" w:hAnsi="Arial" w:cs="Arial"/>
              </w:rPr>
            </w:pPr>
            <w:r>
              <w:rPr>
                <w:rFonts w:ascii="Arial" w:hAnsi="Arial" w:cs="Arial"/>
              </w:rPr>
              <w:t>KS2 Maths Audit</w:t>
            </w:r>
          </w:p>
        </w:tc>
        <w:tc>
          <w:tcPr>
            <w:tcW w:w="2234" w:type="dxa"/>
          </w:tcPr>
          <w:p w:rsidR="00F22ADE" w:rsidRPr="00B5138B" w:rsidRDefault="00F22ADE" w:rsidP="007D5119">
            <w:pPr>
              <w:pStyle w:val="NoSpacing"/>
              <w:rPr>
                <w:rFonts w:ascii="Arial" w:hAnsi="Arial" w:cs="Arial"/>
              </w:rPr>
            </w:pPr>
            <w:r>
              <w:rPr>
                <w:rFonts w:ascii="Arial" w:hAnsi="Arial" w:cs="Arial"/>
              </w:rPr>
              <w:t>Curriculum – Term 5</w:t>
            </w:r>
          </w:p>
        </w:tc>
      </w:tr>
      <w:tr w:rsidR="004B1E18" w:rsidRPr="00B5138B" w:rsidTr="00F22ADE">
        <w:tc>
          <w:tcPr>
            <w:tcW w:w="645" w:type="dxa"/>
            <w:shd w:val="clear" w:color="auto" w:fill="auto"/>
          </w:tcPr>
          <w:p w:rsidR="004B1E18" w:rsidRDefault="004B1E18" w:rsidP="007D5119">
            <w:pPr>
              <w:pStyle w:val="NoSpacing"/>
              <w:rPr>
                <w:rFonts w:ascii="Arial" w:hAnsi="Arial" w:cs="Arial"/>
              </w:rPr>
            </w:pPr>
            <w:r>
              <w:rPr>
                <w:rFonts w:ascii="Arial" w:hAnsi="Arial" w:cs="Arial"/>
              </w:rPr>
              <w:t>13.2</w:t>
            </w:r>
          </w:p>
        </w:tc>
        <w:tc>
          <w:tcPr>
            <w:tcW w:w="7685" w:type="dxa"/>
            <w:shd w:val="clear" w:color="auto" w:fill="auto"/>
          </w:tcPr>
          <w:p w:rsidR="004B1E18" w:rsidRDefault="004B1E18" w:rsidP="007D5119">
            <w:pPr>
              <w:pStyle w:val="NoSpacing"/>
              <w:rPr>
                <w:rFonts w:ascii="Arial" w:hAnsi="Arial" w:cs="Arial"/>
              </w:rPr>
            </w:pPr>
            <w:r>
              <w:rPr>
                <w:rFonts w:ascii="Arial" w:hAnsi="Arial" w:cs="Arial"/>
              </w:rPr>
              <w:t>E-safety policy.</w:t>
            </w:r>
          </w:p>
        </w:tc>
        <w:tc>
          <w:tcPr>
            <w:tcW w:w="2234" w:type="dxa"/>
          </w:tcPr>
          <w:p w:rsidR="004B1E18" w:rsidRDefault="004B1E18" w:rsidP="007D5119">
            <w:pPr>
              <w:pStyle w:val="NoSpacing"/>
              <w:rPr>
                <w:rFonts w:ascii="Arial" w:hAnsi="Arial" w:cs="Arial"/>
              </w:rPr>
            </w:pPr>
            <w:r>
              <w:rPr>
                <w:rFonts w:ascii="Arial" w:hAnsi="Arial" w:cs="Arial"/>
              </w:rPr>
              <w:t xml:space="preserve">FGB – </w:t>
            </w:r>
            <w:proofErr w:type="gramStart"/>
            <w:r>
              <w:rPr>
                <w:rFonts w:ascii="Arial" w:hAnsi="Arial" w:cs="Arial"/>
              </w:rPr>
              <w:t>Term ?</w:t>
            </w:r>
            <w:proofErr w:type="gramEnd"/>
          </w:p>
        </w:tc>
      </w:tr>
    </w:tbl>
    <w:p w:rsidR="008306E5" w:rsidRDefault="008306E5" w:rsidP="001067B0">
      <w:pPr>
        <w:pStyle w:val="NoSpacing"/>
        <w:rPr>
          <w:rFonts w:ascii="Arial" w:hAnsi="Arial" w:cs="Arial"/>
          <w:b/>
        </w:rPr>
      </w:pPr>
    </w:p>
    <w:p w:rsidR="009B3910" w:rsidRDefault="009B3910" w:rsidP="001067B0">
      <w:pPr>
        <w:pStyle w:val="NoSpacing"/>
        <w:rPr>
          <w:rFonts w:ascii="Arial" w:hAnsi="Arial" w:cs="Arial"/>
          <w:b/>
        </w:rPr>
      </w:pPr>
    </w:p>
    <w:p w:rsidR="001067B0" w:rsidRPr="001067B0" w:rsidRDefault="001067B0" w:rsidP="001067B0">
      <w:pPr>
        <w:pStyle w:val="NoSpacing"/>
        <w:rPr>
          <w:rFonts w:ascii="Arial" w:hAnsi="Arial" w:cs="Arial"/>
          <w:b/>
        </w:rPr>
      </w:pPr>
      <w:r w:rsidRPr="001067B0">
        <w:rPr>
          <w:rFonts w:ascii="Arial" w:hAnsi="Arial" w:cs="Arial"/>
          <w:b/>
        </w:rPr>
        <w:t>Signature of chair ………………..…………………….    Date …………………………………………………</w:t>
      </w:r>
    </w:p>
    <w:sectPr w:rsidR="001067B0" w:rsidRPr="001067B0" w:rsidSect="00CF2CBF">
      <w:footerReference w:type="default" r:id="rId11"/>
      <w:pgSz w:w="11906" w:h="16838"/>
      <w:pgMar w:top="426" w:right="707" w:bottom="426" w:left="851"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AC" w:rsidRDefault="000217AC" w:rsidP="00F46FBD">
      <w:pPr>
        <w:spacing w:after="0" w:line="240" w:lineRule="auto"/>
      </w:pPr>
      <w:r>
        <w:separator/>
      </w:r>
    </w:p>
  </w:endnote>
  <w:endnote w:type="continuationSeparator" w:id="0">
    <w:p w:rsidR="000217AC" w:rsidRDefault="000217AC" w:rsidP="00F4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7B" w:rsidRDefault="00701F16">
    <w:pPr>
      <w:pStyle w:val="Footer"/>
    </w:pPr>
    <w:r>
      <w:t xml:space="preserve">Curriculum Committee 18.3.15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AC" w:rsidRDefault="000217AC" w:rsidP="00F46FBD">
      <w:pPr>
        <w:spacing w:after="0" w:line="240" w:lineRule="auto"/>
      </w:pPr>
      <w:r>
        <w:separator/>
      </w:r>
    </w:p>
  </w:footnote>
  <w:footnote w:type="continuationSeparator" w:id="0">
    <w:p w:rsidR="000217AC" w:rsidRDefault="000217AC" w:rsidP="00F46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797D"/>
    <w:multiLevelType w:val="hybridMultilevel"/>
    <w:tmpl w:val="B7ACD770"/>
    <w:lvl w:ilvl="0" w:tplc="FF5285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64632B"/>
    <w:multiLevelType w:val="hybridMultilevel"/>
    <w:tmpl w:val="5262DD44"/>
    <w:lvl w:ilvl="0" w:tplc="EE02862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671BF1"/>
    <w:multiLevelType w:val="hybridMultilevel"/>
    <w:tmpl w:val="0FA44BB2"/>
    <w:lvl w:ilvl="0" w:tplc="3216FCF0">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A23A67"/>
    <w:multiLevelType w:val="hybridMultilevel"/>
    <w:tmpl w:val="291C85AE"/>
    <w:lvl w:ilvl="0" w:tplc="AF329094">
      <w:start w:val="2"/>
      <w:numFmt w:val="bullet"/>
      <w:lvlText w:val="-"/>
      <w:lvlJc w:val="left"/>
      <w:pPr>
        <w:ind w:left="2487" w:hanging="360"/>
      </w:pPr>
      <w:rPr>
        <w:rFonts w:ascii="Arial" w:eastAsia="Calibri" w:hAnsi="Arial" w:cs="Aria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4">
    <w:nsid w:val="3A4774FF"/>
    <w:multiLevelType w:val="multilevel"/>
    <w:tmpl w:val="009239CA"/>
    <w:lvl w:ilvl="0">
      <w:start w:val="1"/>
      <w:numFmt w:val="decimal"/>
      <w:lvlText w:val="%1."/>
      <w:lvlJc w:val="left"/>
      <w:pPr>
        <w:ind w:left="720" w:hanging="360"/>
      </w:pPr>
    </w:lvl>
    <w:lvl w:ilvl="1">
      <w:start w:val="1"/>
      <w:numFmt w:val="decimal"/>
      <w:isLgl/>
      <w:lvlText w:val="%1.%2"/>
      <w:lvlJc w:val="left"/>
      <w:pPr>
        <w:ind w:left="1778" w:hanging="360"/>
      </w:pPr>
      <w:rPr>
        <w:rFonts w:eastAsia="Times New Roman" w:hint="default"/>
        <w:sz w:val="24"/>
      </w:rPr>
    </w:lvl>
    <w:lvl w:ilvl="2">
      <w:start w:val="1"/>
      <w:numFmt w:val="decimal"/>
      <w:isLgl/>
      <w:lvlText w:val="%1.%2.%3"/>
      <w:lvlJc w:val="left"/>
      <w:pPr>
        <w:ind w:left="3196" w:hanging="720"/>
      </w:pPr>
      <w:rPr>
        <w:rFonts w:eastAsia="Times New Roman" w:hint="default"/>
        <w:sz w:val="24"/>
      </w:rPr>
    </w:lvl>
    <w:lvl w:ilvl="3">
      <w:start w:val="1"/>
      <w:numFmt w:val="decimal"/>
      <w:isLgl/>
      <w:lvlText w:val="%1.%2.%3.%4"/>
      <w:lvlJc w:val="left"/>
      <w:pPr>
        <w:ind w:left="4254" w:hanging="720"/>
      </w:pPr>
      <w:rPr>
        <w:rFonts w:eastAsia="Times New Roman" w:hint="default"/>
        <w:sz w:val="24"/>
      </w:rPr>
    </w:lvl>
    <w:lvl w:ilvl="4">
      <w:start w:val="1"/>
      <w:numFmt w:val="decimal"/>
      <w:isLgl/>
      <w:lvlText w:val="%1.%2.%3.%4.%5"/>
      <w:lvlJc w:val="left"/>
      <w:pPr>
        <w:ind w:left="5672" w:hanging="1080"/>
      </w:pPr>
      <w:rPr>
        <w:rFonts w:eastAsia="Times New Roman" w:hint="default"/>
        <w:sz w:val="24"/>
      </w:rPr>
    </w:lvl>
    <w:lvl w:ilvl="5">
      <w:start w:val="1"/>
      <w:numFmt w:val="decimal"/>
      <w:isLgl/>
      <w:lvlText w:val="%1.%2.%3.%4.%5.%6"/>
      <w:lvlJc w:val="left"/>
      <w:pPr>
        <w:ind w:left="6730" w:hanging="1080"/>
      </w:pPr>
      <w:rPr>
        <w:rFonts w:eastAsia="Times New Roman" w:hint="default"/>
        <w:sz w:val="24"/>
      </w:rPr>
    </w:lvl>
    <w:lvl w:ilvl="6">
      <w:start w:val="1"/>
      <w:numFmt w:val="decimal"/>
      <w:isLgl/>
      <w:lvlText w:val="%1.%2.%3.%4.%5.%6.%7"/>
      <w:lvlJc w:val="left"/>
      <w:pPr>
        <w:ind w:left="8148" w:hanging="1440"/>
      </w:pPr>
      <w:rPr>
        <w:rFonts w:eastAsia="Times New Roman" w:hint="default"/>
        <w:sz w:val="24"/>
      </w:rPr>
    </w:lvl>
    <w:lvl w:ilvl="7">
      <w:start w:val="1"/>
      <w:numFmt w:val="decimal"/>
      <w:isLgl/>
      <w:lvlText w:val="%1.%2.%3.%4.%5.%6.%7.%8"/>
      <w:lvlJc w:val="left"/>
      <w:pPr>
        <w:ind w:left="9206" w:hanging="1440"/>
      </w:pPr>
      <w:rPr>
        <w:rFonts w:eastAsia="Times New Roman" w:hint="default"/>
        <w:sz w:val="24"/>
      </w:rPr>
    </w:lvl>
    <w:lvl w:ilvl="8">
      <w:start w:val="1"/>
      <w:numFmt w:val="decimal"/>
      <w:isLgl/>
      <w:lvlText w:val="%1.%2.%3.%4.%5.%6.%7.%8.%9"/>
      <w:lvlJc w:val="left"/>
      <w:pPr>
        <w:ind w:left="10624" w:hanging="1800"/>
      </w:pPr>
      <w:rPr>
        <w:rFonts w:eastAsia="Times New Roman" w:hint="default"/>
        <w:sz w:val="24"/>
      </w:rPr>
    </w:lvl>
  </w:abstractNum>
  <w:abstractNum w:abstractNumId="5">
    <w:nsid w:val="3E9510E9"/>
    <w:multiLevelType w:val="hybridMultilevel"/>
    <w:tmpl w:val="5798D6A2"/>
    <w:lvl w:ilvl="0" w:tplc="3FD89DC0">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6951E7"/>
    <w:multiLevelType w:val="hybridMultilevel"/>
    <w:tmpl w:val="5CB6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FE2A49"/>
    <w:multiLevelType w:val="hybridMultilevel"/>
    <w:tmpl w:val="7B200AA0"/>
    <w:lvl w:ilvl="0" w:tplc="B3648EB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D21EF9"/>
    <w:multiLevelType w:val="hybridMultilevel"/>
    <w:tmpl w:val="C6DEEE08"/>
    <w:lvl w:ilvl="0" w:tplc="8500D74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43737C"/>
    <w:multiLevelType w:val="hybridMultilevel"/>
    <w:tmpl w:val="F26CBE30"/>
    <w:lvl w:ilvl="0" w:tplc="4BFC554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B421D3"/>
    <w:multiLevelType w:val="hybridMultilevel"/>
    <w:tmpl w:val="3906E996"/>
    <w:lvl w:ilvl="0" w:tplc="E70442C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9F3659"/>
    <w:multiLevelType w:val="hybridMultilevel"/>
    <w:tmpl w:val="55D677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3F70E6"/>
    <w:multiLevelType w:val="hybridMultilevel"/>
    <w:tmpl w:val="0E48620C"/>
    <w:lvl w:ilvl="0" w:tplc="32C6649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F07CB5"/>
    <w:multiLevelType w:val="hybridMultilevel"/>
    <w:tmpl w:val="94CA79CA"/>
    <w:lvl w:ilvl="0" w:tplc="0336808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106E01"/>
    <w:multiLevelType w:val="hybridMultilevel"/>
    <w:tmpl w:val="1FD0C724"/>
    <w:lvl w:ilvl="0" w:tplc="DBE8D93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8A305D"/>
    <w:multiLevelType w:val="hybridMultilevel"/>
    <w:tmpl w:val="B6208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1B0168"/>
    <w:multiLevelType w:val="hybridMultilevel"/>
    <w:tmpl w:val="53461A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301E9D"/>
    <w:multiLevelType w:val="hybridMultilevel"/>
    <w:tmpl w:val="CBA4C7E2"/>
    <w:lvl w:ilvl="0" w:tplc="73422F7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96412C"/>
    <w:multiLevelType w:val="hybridMultilevel"/>
    <w:tmpl w:val="E0CE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D61255"/>
    <w:multiLevelType w:val="multilevel"/>
    <w:tmpl w:val="0B0C2A38"/>
    <w:lvl w:ilvl="0">
      <w:start w:val="1"/>
      <w:numFmt w:val="decimal"/>
      <w:pStyle w:val="Heading1"/>
      <w:lvlText w:val="%1"/>
      <w:lvlJc w:val="left"/>
      <w:pPr>
        <w:tabs>
          <w:tab w:val="num" w:pos="720"/>
        </w:tabs>
        <w:ind w:left="720" w:hanging="720"/>
      </w:pPr>
      <w:rPr>
        <w:rFonts w:ascii="Verdana" w:hAnsi="Verdana" w:hint="default"/>
        <w:b/>
        <w:i w:val="0"/>
        <w:caps/>
        <w:sz w:val="20"/>
      </w:rPr>
    </w:lvl>
    <w:lvl w:ilvl="1">
      <w:start w:val="1"/>
      <w:numFmt w:val="decimal"/>
      <w:pStyle w:val="Heading2"/>
      <w:lvlText w:val="%1.%2"/>
      <w:lvlJc w:val="left"/>
      <w:pPr>
        <w:tabs>
          <w:tab w:val="num" w:pos="720"/>
        </w:tabs>
        <w:ind w:left="720" w:hanging="720"/>
      </w:pPr>
      <w:rPr>
        <w:rFonts w:ascii="Verdana" w:hAnsi="Verdana" w:hint="default"/>
        <w:b w:val="0"/>
        <w:i w:val="0"/>
        <w:caps w:val="0"/>
        <w:sz w:val="20"/>
      </w:rPr>
    </w:lvl>
    <w:lvl w:ilvl="2">
      <w:start w:val="1"/>
      <w:numFmt w:val="decimal"/>
      <w:pStyle w:val="Heading3"/>
      <w:lvlText w:val="%1.%2.%3"/>
      <w:lvlJc w:val="left"/>
      <w:pPr>
        <w:tabs>
          <w:tab w:val="num" w:pos="1440"/>
        </w:tabs>
        <w:ind w:left="1440" w:hanging="720"/>
      </w:pPr>
      <w:rPr>
        <w:rFonts w:ascii="Verdana" w:hAnsi="Verdana" w:hint="default"/>
        <w:b w:val="0"/>
        <w:i w:val="0"/>
        <w:sz w:val="20"/>
      </w:rPr>
    </w:lvl>
    <w:lvl w:ilvl="3">
      <w:start w:val="1"/>
      <w:numFmt w:val="lowerLetter"/>
      <w:pStyle w:val="Heading4"/>
      <w:lvlText w:val="(%4)"/>
      <w:lvlJc w:val="left"/>
      <w:pPr>
        <w:tabs>
          <w:tab w:val="num" w:pos="2160"/>
        </w:tabs>
        <w:ind w:left="2160" w:hanging="720"/>
      </w:pPr>
      <w:rPr>
        <w:rFonts w:ascii="Verdana" w:hAnsi="Verdana" w:hint="default"/>
        <w:b w:val="0"/>
        <w:i w:val="0"/>
        <w:sz w:val="20"/>
      </w:rPr>
    </w:lvl>
    <w:lvl w:ilvl="4">
      <w:start w:val="1"/>
      <w:numFmt w:val="lowerRoman"/>
      <w:pStyle w:val="Heading5"/>
      <w:lvlText w:val="(%5)"/>
      <w:lvlJc w:val="left"/>
      <w:pPr>
        <w:tabs>
          <w:tab w:val="num" w:pos="2880"/>
        </w:tabs>
        <w:ind w:left="2880" w:hanging="720"/>
      </w:pPr>
      <w:rPr>
        <w:rFonts w:ascii="Verdana" w:hAnsi="Verdana"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nsid w:val="7899504C"/>
    <w:multiLevelType w:val="hybridMultilevel"/>
    <w:tmpl w:val="73702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224245"/>
    <w:multiLevelType w:val="hybridMultilevel"/>
    <w:tmpl w:val="1292D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8"/>
  </w:num>
  <w:num w:numId="3">
    <w:abstractNumId w:val="13"/>
  </w:num>
  <w:num w:numId="4">
    <w:abstractNumId w:val="20"/>
  </w:num>
  <w:num w:numId="5">
    <w:abstractNumId w:val="2"/>
  </w:num>
  <w:num w:numId="6">
    <w:abstractNumId w:val="16"/>
  </w:num>
  <w:num w:numId="7">
    <w:abstractNumId w:val="5"/>
  </w:num>
  <w:num w:numId="8">
    <w:abstractNumId w:val="9"/>
  </w:num>
  <w:num w:numId="9">
    <w:abstractNumId w:val="17"/>
  </w:num>
  <w:num w:numId="10">
    <w:abstractNumId w:val="10"/>
  </w:num>
  <w:num w:numId="11">
    <w:abstractNumId w:val="11"/>
  </w:num>
  <w:num w:numId="12">
    <w:abstractNumId w:val="18"/>
  </w:num>
  <w:num w:numId="13">
    <w:abstractNumId w:val="6"/>
  </w:num>
  <w:num w:numId="14">
    <w:abstractNumId w:val="1"/>
  </w:num>
  <w:num w:numId="15">
    <w:abstractNumId w:val="7"/>
  </w:num>
  <w:num w:numId="16">
    <w:abstractNumId w:val="21"/>
  </w:num>
  <w:num w:numId="17">
    <w:abstractNumId w:val="14"/>
  </w:num>
  <w:num w:numId="18">
    <w:abstractNumId w:val="12"/>
  </w:num>
  <w:num w:numId="19">
    <w:abstractNumId w:val="4"/>
  </w:num>
  <w:num w:numId="20">
    <w:abstractNumId w:val="15"/>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7B"/>
    <w:rsid w:val="0000733B"/>
    <w:rsid w:val="00013E89"/>
    <w:rsid w:val="000217AC"/>
    <w:rsid w:val="000276AA"/>
    <w:rsid w:val="000403C1"/>
    <w:rsid w:val="00040959"/>
    <w:rsid w:val="000469F2"/>
    <w:rsid w:val="00065D64"/>
    <w:rsid w:val="0007632E"/>
    <w:rsid w:val="0009097A"/>
    <w:rsid w:val="00093F64"/>
    <w:rsid w:val="0009467E"/>
    <w:rsid w:val="000A475E"/>
    <w:rsid w:val="000A7C0D"/>
    <w:rsid w:val="000B1797"/>
    <w:rsid w:val="000B27A7"/>
    <w:rsid w:val="000B34DE"/>
    <w:rsid w:val="000B48BC"/>
    <w:rsid w:val="000B5F1D"/>
    <w:rsid w:val="000C136B"/>
    <w:rsid w:val="000C313F"/>
    <w:rsid w:val="000C4116"/>
    <w:rsid w:val="000C42EE"/>
    <w:rsid w:val="000C7F6B"/>
    <w:rsid w:val="000D2143"/>
    <w:rsid w:val="000D4994"/>
    <w:rsid w:val="000E0D2E"/>
    <w:rsid w:val="000E24F1"/>
    <w:rsid w:val="001067B0"/>
    <w:rsid w:val="001078AC"/>
    <w:rsid w:val="00125FB1"/>
    <w:rsid w:val="00145E4A"/>
    <w:rsid w:val="00152030"/>
    <w:rsid w:val="00152AF0"/>
    <w:rsid w:val="00154A75"/>
    <w:rsid w:val="001650E9"/>
    <w:rsid w:val="001652A9"/>
    <w:rsid w:val="0016570C"/>
    <w:rsid w:val="00175E4C"/>
    <w:rsid w:val="00176338"/>
    <w:rsid w:val="001845FF"/>
    <w:rsid w:val="0018674C"/>
    <w:rsid w:val="001869D5"/>
    <w:rsid w:val="00186D99"/>
    <w:rsid w:val="0019354E"/>
    <w:rsid w:val="00193FD2"/>
    <w:rsid w:val="00195D87"/>
    <w:rsid w:val="0019748C"/>
    <w:rsid w:val="001A0951"/>
    <w:rsid w:val="001A0F85"/>
    <w:rsid w:val="001A3C54"/>
    <w:rsid w:val="001A4230"/>
    <w:rsid w:val="001B469D"/>
    <w:rsid w:val="001B680B"/>
    <w:rsid w:val="001B6D77"/>
    <w:rsid w:val="001C4205"/>
    <w:rsid w:val="001C4930"/>
    <w:rsid w:val="001C4D9F"/>
    <w:rsid w:val="001C56D0"/>
    <w:rsid w:val="001D30FE"/>
    <w:rsid w:val="001E0769"/>
    <w:rsid w:val="001E2696"/>
    <w:rsid w:val="001E284D"/>
    <w:rsid w:val="001E3AF7"/>
    <w:rsid w:val="001E64C7"/>
    <w:rsid w:val="001F1016"/>
    <w:rsid w:val="001F1B86"/>
    <w:rsid w:val="001F1DDF"/>
    <w:rsid w:val="001F59BA"/>
    <w:rsid w:val="0020179D"/>
    <w:rsid w:val="002031CE"/>
    <w:rsid w:val="00205116"/>
    <w:rsid w:val="002055F8"/>
    <w:rsid w:val="00212B98"/>
    <w:rsid w:val="00214FD3"/>
    <w:rsid w:val="00217D76"/>
    <w:rsid w:val="002209A2"/>
    <w:rsid w:val="002222E7"/>
    <w:rsid w:val="00230839"/>
    <w:rsid w:val="0024561C"/>
    <w:rsid w:val="00246D1A"/>
    <w:rsid w:val="0025562E"/>
    <w:rsid w:val="00260075"/>
    <w:rsid w:val="0026009A"/>
    <w:rsid w:val="00262D4B"/>
    <w:rsid w:val="00265421"/>
    <w:rsid w:val="00266AA4"/>
    <w:rsid w:val="002671B4"/>
    <w:rsid w:val="0026744B"/>
    <w:rsid w:val="00270378"/>
    <w:rsid w:val="002703E8"/>
    <w:rsid w:val="00280111"/>
    <w:rsid w:val="00281129"/>
    <w:rsid w:val="002A65D8"/>
    <w:rsid w:val="002A740E"/>
    <w:rsid w:val="002B2128"/>
    <w:rsid w:val="002B3FF0"/>
    <w:rsid w:val="002B51EF"/>
    <w:rsid w:val="002B5E64"/>
    <w:rsid w:val="002C179D"/>
    <w:rsid w:val="002C290C"/>
    <w:rsid w:val="002C7CF9"/>
    <w:rsid w:val="002D587C"/>
    <w:rsid w:val="002E7505"/>
    <w:rsid w:val="003043A3"/>
    <w:rsid w:val="0030790A"/>
    <w:rsid w:val="00307F00"/>
    <w:rsid w:val="00312630"/>
    <w:rsid w:val="00317CDC"/>
    <w:rsid w:val="00321FBD"/>
    <w:rsid w:val="00324055"/>
    <w:rsid w:val="0032661E"/>
    <w:rsid w:val="00334CF1"/>
    <w:rsid w:val="003361AC"/>
    <w:rsid w:val="00340772"/>
    <w:rsid w:val="00341630"/>
    <w:rsid w:val="00354D83"/>
    <w:rsid w:val="003553BA"/>
    <w:rsid w:val="003557B2"/>
    <w:rsid w:val="00355F0B"/>
    <w:rsid w:val="00361518"/>
    <w:rsid w:val="00375E80"/>
    <w:rsid w:val="0037631F"/>
    <w:rsid w:val="00376716"/>
    <w:rsid w:val="0037764D"/>
    <w:rsid w:val="00384598"/>
    <w:rsid w:val="003907CF"/>
    <w:rsid w:val="00393376"/>
    <w:rsid w:val="0039363E"/>
    <w:rsid w:val="00397E00"/>
    <w:rsid w:val="003B3B51"/>
    <w:rsid w:val="003B4D55"/>
    <w:rsid w:val="003B59B2"/>
    <w:rsid w:val="003C15CA"/>
    <w:rsid w:val="003C1890"/>
    <w:rsid w:val="003D2057"/>
    <w:rsid w:val="003D538D"/>
    <w:rsid w:val="003D729A"/>
    <w:rsid w:val="003E4B2D"/>
    <w:rsid w:val="003E614F"/>
    <w:rsid w:val="003E747B"/>
    <w:rsid w:val="003F1A42"/>
    <w:rsid w:val="00400E0E"/>
    <w:rsid w:val="00400EE2"/>
    <w:rsid w:val="00403C48"/>
    <w:rsid w:val="00406474"/>
    <w:rsid w:val="00406B33"/>
    <w:rsid w:val="00414BEF"/>
    <w:rsid w:val="00416A5F"/>
    <w:rsid w:val="0041720C"/>
    <w:rsid w:val="004244EE"/>
    <w:rsid w:val="00432192"/>
    <w:rsid w:val="004348EE"/>
    <w:rsid w:val="00434F55"/>
    <w:rsid w:val="00437EA9"/>
    <w:rsid w:val="00442150"/>
    <w:rsid w:val="00447310"/>
    <w:rsid w:val="00451573"/>
    <w:rsid w:val="00451833"/>
    <w:rsid w:val="00452A58"/>
    <w:rsid w:val="00456959"/>
    <w:rsid w:val="00457E48"/>
    <w:rsid w:val="00466E9B"/>
    <w:rsid w:val="00473BD9"/>
    <w:rsid w:val="0047403D"/>
    <w:rsid w:val="004754DB"/>
    <w:rsid w:val="004836FD"/>
    <w:rsid w:val="00486F57"/>
    <w:rsid w:val="00496582"/>
    <w:rsid w:val="00497244"/>
    <w:rsid w:val="004A22C6"/>
    <w:rsid w:val="004A7FA3"/>
    <w:rsid w:val="004B0DDB"/>
    <w:rsid w:val="004B1D9D"/>
    <w:rsid w:val="004B1E18"/>
    <w:rsid w:val="004B36A4"/>
    <w:rsid w:val="004B72F5"/>
    <w:rsid w:val="004C6CD3"/>
    <w:rsid w:val="004D3212"/>
    <w:rsid w:val="004E0554"/>
    <w:rsid w:val="004E20B2"/>
    <w:rsid w:val="004F0677"/>
    <w:rsid w:val="004F7114"/>
    <w:rsid w:val="004F7D53"/>
    <w:rsid w:val="005035EB"/>
    <w:rsid w:val="00522169"/>
    <w:rsid w:val="00526FDA"/>
    <w:rsid w:val="00534888"/>
    <w:rsid w:val="0053608A"/>
    <w:rsid w:val="0054030D"/>
    <w:rsid w:val="0054506C"/>
    <w:rsid w:val="00546704"/>
    <w:rsid w:val="0055237C"/>
    <w:rsid w:val="00555C56"/>
    <w:rsid w:val="005613B3"/>
    <w:rsid w:val="00561F5B"/>
    <w:rsid w:val="00562319"/>
    <w:rsid w:val="00562BA9"/>
    <w:rsid w:val="00562EF7"/>
    <w:rsid w:val="00566428"/>
    <w:rsid w:val="00570B02"/>
    <w:rsid w:val="0057120B"/>
    <w:rsid w:val="00571631"/>
    <w:rsid w:val="00571B6F"/>
    <w:rsid w:val="00573106"/>
    <w:rsid w:val="00575A3C"/>
    <w:rsid w:val="00580225"/>
    <w:rsid w:val="00586381"/>
    <w:rsid w:val="00590A37"/>
    <w:rsid w:val="00590F1C"/>
    <w:rsid w:val="005A64D8"/>
    <w:rsid w:val="005B029E"/>
    <w:rsid w:val="005B45ED"/>
    <w:rsid w:val="005C19CE"/>
    <w:rsid w:val="005C513D"/>
    <w:rsid w:val="005C6D8D"/>
    <w:rsid w:val="005D2AA9"/>
    <w:rsid w:val="005D4BE1"/>
    <w:rsid w:val="005D7DF7"/>
    <w:rsid w:val="005E06AF"/>
    <w:rsid w:val="005E13A3"/>
    <w:rsid w:val="005E6068"/>
    <w:rsid w:val="005E67B2"/>
    <w:rsid w:val="005E6DD4"/>
    <w:rsid w:val="005E6EE9"/>
    <w:rsid w:val="005F6A42"/>
    <w:rsid w:val="006002BE"/>
    <w:rsid w:val="00604FF6"/>
    <w:rsid w:val="006100BB"/>
    <w:rsid w:val="006135E8"/>
    <w:rsid w:val="0061371B"/>
    <w:rsid w:val="00614CDA"/>
    <w:rsid w:val="00620960"/>
    <w:rsid w:val="006253CD"/>
    <w:rsid w:val="0062558E"/>
    <w:rsid w:val="00626E7B"/>
    <w:rsid w:val="00645842"/>
    <w:rsid w:val="006509D9"/>
    <w:rsid w:val="00651BC7"/>
    <w:rsid w:val="00654715"/>
    <w:rsid w:val="00654C9A"/>
    <w:rsid w:val="006623A4"/>
    <w:rsid w:val="00665BC1"/>
    <w:rsid w:val="00667683"/>
    <w:rsid w:val="00667C53"/>
    <w:rsid w:val="00671F53"/>
    <w:rsid w:val="00672407"/>
    <w:rsid w:val="006728E3"/>
    <w:rsid w:val="00675624"/>
    <w:rsid w:val="00675D15"/>
    <w:rsid w:val="006804A1"/>
    <w:rsid w:val="00683F42"/>
    <w:rsid w:val="006843BF"/>
    <w:rsid w:val="00684CF4"/>
    <w:rsid w:val="00690F6A"/>
    <w:rsid w:val="00694510"/>
    <w:rsid w:val="0069629C"/>
    <w:rsid w:val="006A2E34"/>
    <w:rsid w:val="006A5D73"/>
    <w:rsid w:val="006A6883"/>
    <w:rsid w:val="006B7B76"/>
    <w:rsid w:val="006C566E"/>
    <w:rsid w:val="006C79D3"/>
    <w:rsid w:val="006D01C9"/>
    <w:rsid w:val="006D0C1A"/>
    <w:rsid w:val="006F1358"/>
    <w:rsid w:val="007003C9"/>
    <w:rsid w:val="00701F16"/>
    <w:rsid w:val="00706FCA"/>
    <w:rsid w:val="00716F3E"/>
    <w:rsid w:val="00717039"/>
    <w:rsid w:val="007170C9"/>
    <w:rsid w:val="00723AFF"/>
    <w:rsid w:val="007241DA"/>
    <w:rsid w:val="007246B5"/>
    <w:rsid w:val="00726717"/>
    <w:rsid w:val="0072723E"/>
    <w:rsid w:val="007308BE"/>
    <w:rsid w:val="0073613D"/>
    <w:rsid w:val="00736ED3"/>
    <w:rsid w:val="00740A81"/>
    <w:rsid w:val="0075747E"/>
    <w:rsid w:val="00765F0E"/>
    <w:rsid w:val="00770BB1"/>
    <w:rsid w:val="0077495C"/>
    <w:rsid w:val="00774FE4"/>
    <w:rsid w:val="00784E10"/>
    <w:rsid w:val="00797801"/>
    <w:rsid w:val="007A2A0B"/>
    <w:rsid w:val="007B0895"/>
    <w:rsid w:val="007B147B"/>
    <w:rsid w:val="007B252D"/>
    <w:rsid w:val="007B6537"/>
    <w:rsid w:val="007C0319"/>
    <w:rsid w:val="007C0869"/>
    <w:rsid w:val="007C128A"/>
    <w:rsid w:val="007C2F5B"/>
    <w:rsid w:val="007C63FA"/>
    <w:rsid w:val="007C791E"/>
    <w:rsid w:val="007D11CA"/>
    <w:rsid w:val="007D1723"/>
    <w:rsid w:val="007D38B0"/>
    <w:rsid w:val="007D4342"/>
    <w:rsid w:val="007E72E5"/>
    <w:rsid w:val="007F15FC"/>
    <w:rsid w:val="0080232D"/>
    <w:rsid w:val="008057BF"/>
    <w:rsid w:val="0081285A"/>
    <w:rsid w:val="00826CE1"/>
    <w:rsid w:val="008306E5"/>
    <w:rsid w:val="008306EE"/>
    <w:rsid w:val="00831ADE"/>
    <w:rsid w:val="0083395E"/>
    <w:rsid w:val="00834A51"/>
    <w:rsid w:val="00837F89"/>
    <w:rsid w:val="00840A47"/>
    <w:rsid w:val="00841EF3"/>
    <w:rsid w:val="0084209E"/>
    <w:rsid w:val="00843C69"/>
    <w:rsid w:val="008441E6"/>
    <w:rsid w:val="0085037D"/>
    <w:rsid w:val="00855B3C"/>
    <w:rsid w:val="00862B8B"/>
    <w:rsid w:val="00865661"/>
    <w:rsid w:val="008660B2"/>
    <w:rsid w:val="00870EE2"/>
    <w:rsid w:val="008911DE"/>
    <w:rsid w:val="00892247"/>
    <w:rsid w:val="00897F07"/>
    <w:rsid w:val="008A21EC"/>
    <w:rsid w:val="008A598A"/>
    <w:rsid w:val="008A5C01"/>
    <w:rsid w:val="008A7D38"/>
    <w:rsid w:val="008C65E9"/>
    <w:rsid w:val="008D0F37"/>
    <w:rsid w:val="008D4037"/>
    <w:rsid w:val="008F0C34"/>
    <w:rsid w:val="008F5652"/>
    <w:rsid w:val="00906541"/>
    <w:rsid w:val="00912170"/>
    <w:rsid w:val="00915AE8"/>
    <w:rsid w:val="00923735"/>
    <w:rsid w:val="0092392F"/>
    <w:rsid w:val="00927417"/>
    <w:rsid w:val="009301C9"/>
    <w:rsid w:val="0093704A"/>
    <w:rsid w:val="0094107B"/>
    <w:rsid w:val="009443B6"/>
    <w:rsid w:val="00945535"/>
    <w:rsid w:val="00955469"/>
    <w:rsid w:val="009634C9"/>
    <w:rsid w:val="0096461D"/>
    <w:rsid w:val="00966F91"/>
    <w:rsid w:val="009710EA"/>
    <w:rsid w:val="00971766"/>
    <w:rsid w:val="0097521B"/>
    <w:rsid w:val="0097731B"/>
    <w:rsid w:val="00991FFB"/>
    <w:rsid w:val="009922F4"/>
    <w:rsid w:val="009A1896"/>
    <w:rsid w:val="009A3276"/>
    <w:rsid w:val="009A52C9"/>
    <w:rsid w:val="009A74DA"/>
    <w:rsid w:val="009B3910"/>
    <w:rsid w:val="009C5D4A"/>
    <w:rsid w:val="009C5F19"/>
    <w:rsid w:val="009D7463"/>
    <w:rsid w:val="009E254B"/>
    <w:rsid w:val="009F1AEA"/>
    <w:rsid w:val="009F3284"/>
    <w:rsid w:val="009F6283"/>
    <w:rsid w:val="00A01540"/>
    <w:rsid w:val="00A0288D"/>
    <w:rsid w:val="00A06946"/>
    <w:rsid w:val="00A12146"/>
    <w:rsid w:val="00A13D10"/>
    <w:rsid w:val="00A16DC1"/>
    <w:rsid w:val="00A17C97"/>
    <w:rsid w:val="00A213BD"/>
    <w:rsid w:val="00A221BA"/>
    <w:rsid w:val="00A22CC4"/>
    <w:rsid w:val="00A270B3"/>
    <w:rsid w:val="00A31ABB"/>
    <w:rsid w:val="00A31E58"/>
    <w:rsid w:val="00A33C38"/>
    <w:rsid w:val="00A37317"/>
    <w:rsid w:val="00A43A68"/>
    <w:rsid w:val="00A5106B"/>
    <w:rsid w:val="00A5589B"/>
    <w:rsid w:val="00A57F50"/>
    <w:rsid w:val="00A6178C"/>
    <w:rsid w:val="00A62BDB"/>
    <w:rsid w:val="00A671C5"/>
    <w:rsid w:val="00A70361"/>
    <w:rsid w:val="00A83310"/>
    <w:rsid w:val="00A9083C"/>
    <w:rsid w:val="00AA0405"/>
    <w:rsid w:val="00AA2C26"/>
    <w:rsid w:val="00AB0505"/>
    <w:rsid w:val="00AB3EE0"/>
    <w:rsid w:val="00AB41CE"/>
    <w:rsid w:val="00AB73A6"/>
    <w:rsid w:val="00AC32CE"/>
    <w:rsid w:val="00AC6BC4"/>
    <w:rsid w:val="00AD7C79"/>
    <w:rsid w:val="00AE04C7"/>
    <w:rsid w:val="00AE4FD1"/>
    <w:rsid w:val="00AF177A"/>
    <w:rsid w:val="00AF36D9"/>
    <w:rsid w:val="00AF38A2"/>
    <w:rsid w:val="00AF4DFA"/>
    <w:rsid w:val="00B048C7"/>
    <w:rsid w:val="00B0521C"/>
    <w:rsid w:val="00B065FF"/>
    <w:rsid w:val="00B2010B"/>
    <w:rsid w:val="00B206FD"/>
    <w:rsid w:val="00B32EE7"/>
    <w:rsid w:val="00B574FC"/>
    <w:rsid w:val="00B60617"/>
    <w:rsid w:val="00B62C63"/>
    <w:rsid w:val="00B63BE4"/>
    <w:rsid w:val="00B63DC4"/>
    <w:rsid w:val="00B66145"/>
    <w:rsid w:val="00B66941"/>
    <w:rsid w:val="00B677F6"/>
    <w:rsid w:val="00B70A64"/>
    <w:rsid w:val="00B72F1B"/>
    <w:rsid w:val="00B73E43"/>
    <w:rsid w:val="00B75A0C"/>
    <w:rsid w:val="00B773A9"/>
    <w:rsid w:val="00B92F6E"/>
    <w:rsid w:val="00B97F82"/>
    <w:rsid w:val="00BA09F1"/>
    <w:rsid w:val="00BA133C"/>
    <w:rsid w:val="00BA40F6"/>
    <w:rsid w:val="00BA5D37"/>
    <w:rsid w:val="00BA7F53"/>
    <w:rsid w:val="00BC6AF2"/>
    <w:rsid w:val="00BC7125"/>
    <w:rsid w:val="00BC7215"/>
    <w:rsid w:val="00BE007B"/>
    <w:rsid w:val="00BF161D"/>
    <w:rsid w:val="00BF1D5A"/>
    <w:rsid w:val="00BF35DC"/>
    <w:rsid w:val="00C01278"/>
    <w:rsid w:val="00C04E35"/>
    <w:rsid w:val="00C11358"/>
    <w:rsid w:val="00C125B0"/>
    <w:rsid w:val="00C16C52"/>
    <w:rsid w:val="00C17470"/>
    <w:rsid w:val="00C176D9"/>
    <w:rsid w:val="00C20BA0"/>
    <w:rsid w:val="00C2174B"/>
    <w:rsid w:val="00C24057"/>
    <w:rsid w:val="00C25025"/>
    <w:rsid w:val="00C25F2D"/>
    <w:rsid w:val="00C26A8E"/>
    <w:rsid w:val="00C34F62"/>
    <w:rsid w:val="00C36823"/>
    <w:rsid w:val="00C376A2"/>
    <w:rsid w:val="00C43996"/>
    <w:rsid w:val="00C535BE"/>
    <w:rsid w:val="00C54591"/>
    <w:rsid w:val="00C658D6"/>
    <w:rsid w:val="00C673F3"/>
    <w:rsid w:val="00C67765"/>
    <w:rsid w:val="00C7041F"/>
    <w:rsid w:val="00C71B17"/>
    <w:rsid w:val="00C73B29"/>
    <w:rsid w:val="00C7604C"/>
    <w:rsid w:val="00C84A43"/>
    <w:rsid w:val="00C84B2B"/>
    <w:rsid w:val="00CA1D0A"/>
    <w:rsid w:val="00CA3F5E"/>
    <w:rsid w:val="00CA6D9B"/>
    <w:rsid w:val="00CB2612"/>
    <w:rsid w:val="00CB3B1B"/>
    <w:rsid w:val="00CB70C0"/>
    <w:rsid w:val="00CC07BE"/>
    <w:rsid w:val="00CC0B44"/>
    <w:rsid w:val="00CC40A6"/>
    <w:rsid w:val="00CD05C5"/>
    <w:rsid w:val="00CD1044"/>
    <w:rsid w:val="00CD1FA7"/>
    <w:rsid w:val="00CD2216"/>
    <w:rsid w:val="00CD3D78"/>
    <w:rsid w:val="00CE1784"/>
    <w:rsid w:val="00CE3CAB"/>
    <w:rsid w:val="00CE4877"/>
    <w:rsid w:val="00CE5393"/>
    <w:rsid w:val="00CE58BD"/>
    <w:rsid w:val="00CE7A25"/>
    <w:rsid w:val="00CF0A54"/>
    <w:rsid w:val="00CF2CBF"/>
    <w:rsid w:val="00CF568A"/>
    <w:rsid w:val="00CF64B9"/>
    <w:rsid w:val="00D003B9"/>
    <w:rsid w:val="00D01603"/>
    <w:rsid w:val="00D02381"/>
    <w:rsid w:val="00D11C19"/>
    <w:rsid w:val="00D150E2"/>
    <w:rsid w:val="00D22262"/>
    <w:rsid w:val="00D35D8D"/>
    <w:rsid w:val="00D377B2"/>
    <w:rsid w:val="00D43964"/>
    <w:rsid w:val="00D43DE5"/>
    <w:rsid w:val="00D44974"/>
    <w:rsid w:val="00D47E9D"/>
    <w:rsid w:val="00D47FD1"/>
    <w:rsid w:val="00D50F97"/>
    <w:rsid w:val="00D5687A"/>
    <w:rsid w:val="00D56E1B"/>
    <w:rsid w:val="00D56FEB"/>
    <w:rsid w:val="00D62938"/>
    <w:rsid w:val="00D6484B"/>
    <w:rsid w:val="00D761D7"/>
    <w:rsid w:val="00D84E83"/>
    <w:rsid w:val="00D9083F"/>
    <w:rsid w:val="00D950E4"/>
    <w:rsid w:val="00D9640C"/>
    <w:rsid w:val="00D969E2"/>
    <w:rsid w:val="00DA5B10"/>
    <w:rsid w:val="00DA63D8"/>
    <w:rsid w:val="00DA6B30"/>
    <w:rsid w:val="00DB0EFB"/>
    <w:rsid w:val="00DB3079"/>
    <w:rsid w:val="00DB78CC"/>
    <w:rsid w:val="00DB7E33"/>
    <w:rsid w:val="00DC000F"/>
    <w:rsid w:val="00DC5BC6"/>
    <w:rsid w:val="00DD0D0B"/>
    <w:rsid w:val="00DD6FDF"/>
    <w:rsid w:val="00DD72B8"/>
    <w:rsid w:val="00DE0178"/>
    <w:rsid w:val="00DE461F"/>
    <w:rsid w:val="00DF3808"/>
    <w:rsid w:val="00DF62A5"/>
    <w:rsid w:val="00E05BC1"/>
    <w:rsid w:val="00E14BF9"/>
    <w:rsid w:val="00E153E3"/>
    <w:rsid w:val="00E1590E"/>
    <w:rsid w:val="00E16BDB"/>
    <w:rsid w:val="00E21B64"/>
    <w:rsid w:val="00E23E0E"/>
    <w:rsid w:val="00E249EB"/>
    <w:rsid w:val="00E317A7"/>
    <w:rsid w:val="00E340A3"/>
    <w:rsid w:val="00E459D0"/>
    <w:rsid w:val="00E535DD"/>
    <w:rsid w:val="00E6493E"/>
    <w:rsid w:val="00E72189"/>
    <w:rsid w:val="00E737FB"/>
    <w:rsid w:val="00E77088"/>
    <w:rsid w:val="00E85F6B"/>
    <w:rsid w:val="00E8700A"/>
    <w:rsid w:val="00EA03C1"/>
    <w:rsid w:val="00EA614C"/>
    <w:rsid w:val="00EB385E"/>
    <w:rsid w:val="00EB4307"/>
    <w:rsid w:val="00ED0B41"/>
    <w:rsid w:val="00EE4825"/>
    <w:rsid w:val="00F0022C"/>
    <w:rsid w:val="00F0440E"/>
    <w:rsid w:val="00F12309"/>
    <w:rsid w:val="00F22ADE"/>
    <w:rsid w:val="00F323C6"/>
    <w:rsid w:val="00F34DE5"/>
    <w:rsid w:val="00F35001"/>
    <w:rsid w:val="00F36982"/>
    <w:rsid w:val="00F37385"/>
    <w:rsid w:val="00F43709"/>
    <w:rsid w:val="00F46FBD"/>
    <w:rsid w:val="00F51849"/>
    <w:rsid w:val="00F65AC6"/>
    <w:rsid w:val="00F73BED"/>
    <w:rsid w:val="00F7639C"/>
    <w:rsid w:val="00F81284"/>
    <w:rsid w:val="00F83294"/>
    <w:rsid w:val="00F843B7"/>
    <w:rsid w:val="00F85263"/>
    <w:rsid w:val="00F956FA"/>
    <w:rsid w:val="00F959C9"/>
    <w:rsid w:val="00FA233E"/>
    <w:rsid w:val="00FA262A"/>
    <w:rsid w:val="00FA5584"/>
    <w:rsid w:val="00FB2533"/>
    <w:rsid w:val="00FB42D6"/>
    <w:rsid w:val="00FB73C7"/>
    <w:rsid w:val="00FC0EEC"/>
    <w:rsid w:val="00FC557D"/>
    <w:rsid w:val="00FD5A83"/>
    <w:rsid w:val="00FE2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F46FBD"/>
    <w:pPr>
      <w:keepNext/>
      <w:numPr>
        <w:numId w:val="1"/>
      </w:numPr>
      <w:spacing w:before="120" w:after="120" w:line="240" w:lineRule="auto"/>
      <w:jc w:val="both"/>
      <w:outlineLvl w:val="0"/>
    </w:pPr>
    <w:rPr>
      <w:rFonts w:ascii="Verdana" w:eastAsia="Times New Roman" w:hAnsi="Verdana" w:cs="Times New Roman"/>
      <w:b/>
      <w:kern w:val="28"/>
      <w:sz w:val="20"/>
      <w:szCs w:val="20"/>
    </w:rPr>
  </w:style>
  <w:style w:type="paragraph" w:styleId="Heading2">
    <w:name w:val="heading 2"/>
    <w:basedOn w:val="Normal"/>
    <w:link w:val="Heading2Char"/>
    <w:qFormat/>
    <w:rsid w:val="00F46FBD"/>
    <w:pPr>
      <w:numPr>
        <w:ilvl w:val="1"/>
        <w:numId w:val="1"/>
      </w:numPr>
      <w:spacing w:before="120" w:after="120" w:line="240" w:lineRule="auto"/>
      <w:jc w:val="both"/>
      <w:outlineLvl w:val="1"/>
    </w:pPr>
    <w:rPr>
      <w:rFonts w:ascii="Verdana" w:eastAsia="Times New Roman" w:hAnsi="Verdana" w:cs="Times New Roman"/>
      <w:color w:val="000000"/>
      <w:sz w:val="20"/>
      <w:szCs w:val="20"/>
    </w:rPr>
  </w:style>
  <w:style w:type="paragraph" w:styleId="Heading3">
    <w:name w:val="heading 3"/>
    <w:basedOn w:val="Normal"/>
    <w:link w:val="Heading3Char"/>
    <w:qFormat/>
    <w:rsid w:val="00F46FBD"/>
    <w:pPr>
      <w:numPr>
        <w:ilvl w:val="2"/>
        <w:numId w:val="1"/>
      </w:numPr>
      <w:spacing w:before="120" w:after="120" w:line="240" w:lineRule="auto"/>
      <w:jc w:val="both"/>
      <w:outlineLvl w:val="2"/>
    </w:pPr>
    <w:rPr>
      <w:rFonts w:ascii="Verdana" w:eastAsia="Times New Roman" w:hAnsi="Verdana" w:cs="Times New Roman"/>
      <w:sz w:val="20"/>
      <w:szCs w:val="20"/>
    </w:rPr>
  </w:style>
  <w:style w:type="paragraph" w:styleId="Heading4">
    <w:name w:val="heading 4"/>
    <w:basedOn w:val="Normal"/>
    <w:link w:val="Heading4Char"/>
    <w:qFormat/>
    <w:rsid w:val="00F46FBD"/>
    <w:pPr>
      <w:numPr>
        <w:ilvl w:val="3"/>
        <w:numId w:val="1"/>
      </w:numPr>
      <w:tabs>
        <w:tab w:val="left" w:pos="2261"/>
      </w:tabs>
      <w:spacing w:before="120" w:after="120" w:line="240" w:lineRule="auto"/>
      <w:jc w:val="both"/>
      <w:outlineLvl w:val="3"/>
    </w:pPr>
    <w:rPr>
      <w:rFonts w:ascii="Verdana" w:eastAsia="Times New Roman" w:hAnsi="Verdana" w:cs="Times New Roman"/>
      <w:sz w:val="20"/>
      <w:szCs w:val="20"/>
    </w:rPr>
  </w:style>
  <w:style w:type="paragraph" w:styleId="Heading5">
    <w:name w:val="heading 5"/>
    <w:basedOn w:val="Normal"/>
    <w:link w:val="Heading5Char"/>
    <w:qFormat/>
    <w:rsid w:val="00F46FBD"/>
    <w:pPr>
      <w:numPr>
        <w:ilvl w:val="4"/>
        <w:numId w:val="1"/>
      </w:numPr>
      <w:spacing w:before="120" w:after="120" w:line="240" w:lineRule="auto"/>
      <w:jc w:val="both"/>
      <w:outlineLvl w:val="4"/>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0A6"/>
    <w:rPr>
      <w:rFonts w:ascii="Tahoma" w:hAnsi="Tahoma" w:cs="Tahoma"/>
      <w:sz w:val="16"/>
      <w:szCs w:val="16"/>
    </w:rPr>
  </w:style>
  <w:style w:type="character" w:customStyle="1" w:styleId="Heading1Char">
    <w:name w:val="Heading 1 Char"/>
    <w:basedOn w:val="DefaultParagraphFont"/>
    <w:link w:val="Heading1"/>
    <w:rsid w:val="00F46FBD"/>
    <w:rPr>
      <w:rFonts w:ascii="Verdana" w:eastAsia="Times New Roman" w:hAnsi="Verdana" w:cs="Times New Roman"/>
      <w:b/>
      <w:kern w:val="28"/>
      <w:sz w:val="20"/>
      <w:szCs w:val="20"/>
    </w:rPr>
  </w:style>
  <w:style w:type="character" w:customStyle="1" w:styleId="Heading2Char">
    <w:name w:val="Heading 2 Char"/>
    <w:basedOn w:val="DefaultParagraphFont"/>
    <w:link w:val="Heading2"/>
    <w:rsid w:val="00F46FBD"/>
    <w:rPr>
      <w:rFonts w:ascii="Verdana" w:eastAsia="Times New Roman" w:hAnsi="Verdana" w:cs="Times New Roman"/>
      <w:color w:val="000000"/>
      <w:sz w:val="20"/>
      <w:szCs w:val="20"/>
    </w:rPr>
  </w:style>
  <w:style w:type="character" w:customStyle="1" w:styleId="Heading3Char">
    <w:name w:val="Heading 3 Char"/>
    <w:basedOn w:val="DefaultParagraphFont"/>
    <w:link w:val="Heading3"/>
    <w:rsid w:val="00F46FBD"/>
    <w:rPr>
      <w:rFonts w:ascii="Verdana" w:eastAsia="Times New Roman" w:hAnsi="Verdana" w:cs="Times New Roman"/>
      <w:sz w:val="20"/>
      <w:szCs w:val="20"/>
    </w:rPr>
  </w:style>
  <w:style w:type="character" w:customStyle="1" w:styleId="Heading4Char">
    <w:name w:val="Heading 4 Char"/>
    <w:basedOn w:val="DefaultParagraphFont"/>
    <w:link w:val="Heading4"/>
    <w:rsid w:val="00F46FBD"/>
    <w:rPr>
      <w:rFonts w:ascii="Verdana" w:eastAsia="Times New Roman" w:hAnsi="Verdana" w:cs="Times New Roman"/>
      <w:sz w:val="20"/>
      <w:szCs w:val="20"/>
    </w:rPr>
  </w:style>
  <w:style w:type="character" w:customStyle="1" w:styleId="Heading5Char">
    <w:name w:val="Heading 5 Char"/>
    <w:basedOn w:val="DefaultParagraphFont"/>
    <w:link w:val="Heading5"/>
    <w:rsid w:val="00F46FBD"/>
    <w:rPr>
      <w:rFonts w:ascii="Verdana" w:eastAsia="Times New Roman" w:hAnsi="Verdana" w:cs="Times New Roman"/>
      <w:sz w:val="20"/>
      <w:szCs w:val="20"/>
    </w:rPr>
  </w:style>
  <w:style w:type="paragraph" w:styleId="FootnoteText">
    <w:name w:val="footnote text"/>
    <w:basedOn w:val="Normal"/>
    <w:link w:val="FootnoteTextChar"/>
    <w:rsid w:val="00F46FBD"/>
    <w:pPr>
      <w:spacing w:before="120" w:after="120" w:line="240" w:lineRule="auto"/>
      <w:jc w:val="both"/>
    </w:pPr>
    <w:rPr>
      <w:rFonts w:ascii="Verdana" w:eastAsia="Times New Roman" w:hAnsi="Verdana" w:cs="Times New Roman"/>
      <w:sz w:val="20"/>
      <w:szCs w:val="20"/>
    </w:rPr>
  </w:style>
  <w:style w:type="character" w:customStyle="1" w:styleId="FootnoteTextChar">
    <w:name w:val="Footnote Text Char"/>
    <w:basedOn w:val="DefaultParagraphFont"/>
    <w:link w:val="FootnoteText"/>
    <w:rsid w:val="00F46FBD"/>
    <w:rPr>
      <w:rFonts w:ascii="Verdana" w:eastAsia="Times New Roman" w:hAnsi="Verdana" w:cs="Times New Roman"/>
      <w:sz w:val="20"/>
      <w:szCs w:val="20"/>
    </w:rPr>
  </w:style>
  <w:style w:type="character" w:styleId="FootnoteReference">
    <w:name w:val="footnote reference"/>
    <w:rsid w:val="00F46FBD"/>
    <w:rPr>
      <w:vertAlign w:val="superscript"/>
    </w:rPr>
  </w:style>
  <w:style w:type="paragraph" w:styleId="Header">
    <w:name w:val="header"/>
    <w:basedOn w:val="Normal"/>
    <w:link w:val="HeaderChar"/>
    <w:uiPriority w:val="99"/>
    <w:unhideWhenUsed/>
    <w:rsid w:val="00F46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FBD"/>
  </w:style>
  <w:style w:type="paragraph" w:styleId="Footer">
    <w:name w:val="footer"/>
    <w:basedOn w:val="Normal"/>
    <w:link w:val="FooterChar"/>
    <w:uiPriority w:val="99"/>
    <w:unhideWhenUsed/>
    <w:rsid w:val="00F46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FBD"/>
  </w:style>
  <w:style w:type="paragraph" w:styleId="NoSpacing">
    <w:name w:val="No Spacing"/>
    <w:uiPriority w:val="1"/>
    <w:qFormat/>
    <w:rsid w:val="00F956FA"/>
    <w:pPr>
      <w:spacing w:after="0" w:line="240" w:lineRule="auto"/>
    </w:pPr>
  </w:style>
  <w:style w:type="paragraph" w:styleId="ListParagraph">
    <w:name w:val="List Paragraph"/>
    <w:basedOn w:val="Normal"/>
    <w:uiPriority w:val="34"/>
    <w:qFormat/>
    <w:rsid w:val="004A22C6"/>
    <w:pPr>
      <w:ind w:left="720"/>
      <w:contextualSpacing/>
    </w:pPr>
  </w:style>
  <w:style w:type="paragraph" w:styleId="Subtitle">
    <w:name w:val="Subtitle"/>
    <w:basedOn w:val="Normal"/>
    <w:link w:val="SubtitleChar"/>
    <w:qFormat/>
    <w:rsid w:val="00266AA4"/>
    <w:pPr>
      <w:spacing w:after="0" w:line="240" w:lineRule="auto"/>
      <w:jc w:val="center"/>
    </w:pPr>
    <w:rPr>
      <w:rFonts w:ascii="Antique Olive" w:eastAsia="Times New Roman" w:hAnsi="Antique Olive" w:cs="Times New Roman"/>
      <w:b/>
      <w:bCs/>
      <w:sz w:val="32"/>
      <w:szCs w:val="24"/>
    </w:rPr>
  </w:style>
  <w:style w:type="character" w:customStyle="1" w:styleId="SubtitleChar">
    <w:name w:val="Subtitle Char"/>
    <w:basedOn w:val="DefaultParagraphFont"/>
    <w:link w:val="Subtitle"/>
    <w:rsid w:val="00266AA4"/>
    <w:rPr>
      <w:rFonts w:ascii="Antique Olive" w:eastAsia="Times New Roman" w:hAnsi="Antique Olive" w:cs="Times New Roman"/>
      <w:b/>
      <w:bCs/>
      <w:sz w:val="32"/>
      <w:szCs w:val="24"/>
    </w:rPr>
  </w:style>
  <w:style w:type="table" w:styleId="TableGrid">
    <w:name w:val="Table Grid"/>
    <w:basedOn w:val="TableNormal"/>
    <w:uiPriority w:val="59"/>
    <w:rsid w:val="0026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61F5B"/>
  </w:style>
  <w:style w:type="character" w:styleId="Hyperlink">
    <w:name w:val="Hyperlink"/>
    <w:uiPriority w:val="99"/>
    <w:unhideWhenUsed/>
    <w:rsid w:val="001067B0"/>
    <w:rPr>
      <w:color w:val="0000FF"/>
      <w:u w:val="single"/>
    </w:rPr>
  </w:style>
  <w:style w:type="character" w:customStyle="1" w:styleId="st1">
    <w:name w:val="st1"/>
    <w:basedOn w:val="DefaultParagraphFont"/>
    <w:rsid w:val="00545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F46FBD"/>
    <w:pPr>
      <w:keepNext/>
      <w:numPr>
        <w:numId w:val="1"/>
      </w:numPr>
      <w:spacing w:before="120" w:after="120" w:line="240" w:lineRule="auto"/>
      <w:jc w:val="both"/>
      <w:outlineLvl w:val="0"/>
    </w:pPr>
    <w:rPr>
      <w:rFonts w:ascii="Verdana" w:eastAsia="Times New Roman" w:hAnsi="Verdana" w:cs="Times New Roman"/>
      <w:b/>
      <w:kern w:val="28"/>
      <w:sz w:val="20"/>
      <w:szCs w:val="20"/>
    </w:rPr>
  </w:style>
  <w:style w:type="paragraph" w:styleId="Heading2">
    <w:name w:val="heading 2"/>
    <w:basedOn w:val="Normal"/>
    <w:link w:val="Heading2Char"/>
    <w:qFormat/>
    <w:rsid w:val="00F46FBD"/>
    <w:pPr>
      <w:numPr>
        <w:ilvl w:val="1"/>
        <w:numId w:val="1"/>
      </w:numPr>
      <w:spacing w:before="120" w:after="120" w:line="240" w:lineRule="auto"/>
      <w:jc w:val="both"/>
      <w:outlineLvl w:val="1"/>
    </w:pPr>
    <w:rPr>
      <w:rFonts w:ascii="Verdana" w:eastAsia="Times New Roman" w:hAnsi="Verdana" w:cs="Times New Roman"/>
      <w:color w:val="000000"/>
      <w:sz w:val="20"/>
      <w:szCs w:val="20"/>
    </w:rPr>
  </w:style>
  <w:style w:type="paragraph" w:styleId="Heading3">
    <w:name w:val="heading 3"/>
    <w:basedOn w:val="Normal"/>
    <w:link w:val="Heading3Char"/>
    <w:qFormat/>
    <w:rsid w:val="00F46FBD"/>
    <w:pPr>
      <w:numPr>
        <w:ilvl w:val="2"/>
        <w:numId w:val="1"/>
      </w:numPr>
      <w:spacing w:before="120" w:after="120" w:line="240" w:lineRule="auto"/>
      <w:jc w:val="both"/>
      <w:outlineLvl w:val="2"/>
    </w:pPr>
    <w:rPr>
      <w:rFonts w:ascii="Verdana" w:eastAsia="Times New Roman" w:hAnsi="Verdana" w:cs="Times New Roman"/>
      <w:sz w:val="20"/>
      <w:szCs w:val="20"/>
    </w:rPr>
  </w:style>
  <w:style w:type="paragraph" w:styleId="Heading4">
    <w:name w:val="heading 4"/>
    <w:basedOn w:val="Normal"/>
    <w:link w:val="Heading4Char"/>
    <w:qFormat/>
    <w:rsid w:val="00F46FBD"/>
    <w:pPr>
      <w:numPr>
        <w:ilvl w:val="3"/>
        <w:numId w:val="1"/>
      </w:numPr>
      <w:tabs>
        <w:tab w:val="left" w:pos="2261"/>
      </w:tabs>
      <w:spacing w:before="120" w:after="120" w:line="240" w:lineRule="auto"/>
      <w:jc w:val="both"/>
      <w:outlineLvl w:val="3"/>
    </w:pPr>
    <w:rPr>
      <w:rFonts w:ascii="Verdana" w:eastAsia="Times New Roman" w:hAnsi="Verdana" w:cs="Times New Roman"/>
      <w:sz w:val="20"/>
      <w:szCs w:val="20"/>
    </w:rPr>
  </w:style>
  <w:style w:type="paragraph" w:styleId="Heading5">
    <w:name w:val="heading 5"/>
    <w:basedOn w:val="Normal"/>
    <w:link w:val="Heading5Char"/>
    <w:qFormat/>
    <w:rsid w:val="00F46FBD"/>
    <w:pPr>
      <w:numPr>
        <w:ilvl w:val="4"/>
        <w:numId w:val="1"/>
      </w:numPr>
      <w:spacing w:before="120" w:after="120" w:line="240" w:lineRule="auto"/>
      <w:jc w:val="both"/>
      <w:outlineLvl w:val="4"/>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0A6"/>
    <w:rPr>
      <w:rFonts w:ascii="Tahoma" w:hAnsi="Tahoma" w:cs="Tahoma"/>
      <w:sz w:val="16"/>
      <w:szCs w:val="16"/>
    </w:rPr>
  </w:style>
  <w:style w:type="character" w:customStyle="1" w:styleId="Heading1Char">
    <w:name w:val="Heading 1 Char"/>
    <w:basedOn w:val="DefaultParagraphFont"/>
    <w:link w:val="Heading1"/>
    <w:rsid w:val="00F46FBD"/>
    <w:rPr>
      <w:rFonts w:ascii="Verdana" w:eastAsia="Times New Roman" w:hAnsi="Verdana" w:cs="Times New Roman"/>
      <w:b/>
      <w:kern w:val="28"/>
      <w:sz w:val="20"/>
      <w:szCs w:val="20"/>
    </w:rPr>
  </w:style>
  <w:style w:type="character" w:customStyle="1" w:styleId="Heading2Char">
    <w:name w:val="Heading 2 Char"/>
    <w:basedOn w:val="DefaultParagraphFont"/>
    <w:link w:val="Heading2"/>
    <w:rsid w:val="00F46FBD"/>
    <w:rPr>
      <w:rFonts w:ascii="Verdana" w:eastAsia="Times New Roman" w:hAnsi="Verdana" w:cs="Times New Roman"/>
      <w:color w:val="000000"/>
      <w:sz w:val="20"/>
      <w:szCs w:val="20"/>
    </w:rPr>
  </w:style>
  <w:style w:type="character" w:customStyle="1" w:styleId="Heading3Char">
    <w:name w:val="Heading 3 Char"/>
    <w:basedOn w:val="DefaultParagraphFont"/>
    <w:link w:val="Heading3"/>
    <w:rsid w:val="00F46FBD"/>
    <w:rPr>
      <w:rFonts w:ascii="Verdana" w:eastAsia="Times New Roman" w:hAnsi="Verdana" w:cs="Times New Roman"/>
      <w:sz w:val="20"/>
      <w:szCs w:val="20"/>
    </w:rPr>
  </w:style>
  <w:style w:type="character" w:customStyle="1" w:styleId="Heading4Char">
    <w:name w:val="Heading 4 Char"/>
    <w:basedOn w:val="DefaultParagraphFont"/>
    <w:link w:val="Heading4"/>
    <w:rsid w:val="00F46FBD"/>
    <w:rPr>
      <w:rFonts w:ascii="Verdana" w:eastAsia="Times New Roman" w:hAnsi="Verdana" w:cs="Times New Roman"/>
      <w:sz w:val="20"/>
      <w:szCs w:val="20"/>
    </w:rPr>
  </w:style>
  <w:style w:type="character" w:customStyle="1" w:styleId="Heading5Char">
    <w:name w:val="Heading 5 Char"/>
    <w:basedOn w:val="DefaultParagraphFont"/>
    <w:link w:val="Heading5"/>
    <w:rsid w:val="00F46FBD"/>
    <w:rPr>
      <w:rFonts w:ascii="Verdana" w:eastAsia="Times New Roman" w:hAnsi="Verdana" w:cs="Times New Roman"/>
      <w:sz w:val="20"/>
      <w:szCs w:val="20"/>
    </w:rPr>
  </w:style>
  <w:style w:type="paragraph" w:styleId="FootnoteText">
    <w:name w:val="footnote text"/>
    <w:basedOn w:val="Normal"/>
    <w:link w:val="FootnoteTextChar"/>
    <w:rsid w:val="00F46FBD"/>
    <w:pPr>
      <w:spacing w:before="120" w:after="120" w:line="240" w:lineRule="auto"/>
      <w:jc w:val="both"/>
    </w:pPr>
    <w:rPr>
      <w:rFonts w:ascii="Verdana" w:eastAsia="Times New Roman" w:hAnsi="Verdana" w:cs="Times New Roman"/>
      <w:sz w:val="20"/>
      <w:szCs w:val="20"/>
    </w:rPr>
  </w:style>
  <w:style w:type="character" w:customStyle="1" w:styleId="FootnoteTextChar">
    <w:name w:val="Footnote Text Char"/>
    <w:basedOn w:val="DefaultParagraphFont"/>
    <w:link w:val="FootnoteText"/>
    <w:rsid w:val="00F46FBD"/>
    <w:rPr>
      <w:rFonts w:ascii="Verdana" w:eastAsia="Times New Roman" w:hAnsi="Verdana" w:cs="Times New Roman"/>
      <w:sz w:val="20"/>
      <w:szCs w:val="20"/>
    </w:rPr>
  </w:style>
  <w:style w:type="character" w:styleId="FootnoteReference">
    <w:name w:val="footnote reference"/>
    <w:rsid w:val="00F46FBD"/>
    <w:rPr>
      <w:vertAlign w:val="superscript"/>
    </w:rPr>
  </w:style>
  <w:style w:type="paragraph" w:styleId="Header">
    <w:name w:val="header"/>
    <w:basedOn w:val="Normal"/>
    <w:link w:val="HeaderChar"/>
    <w:uiPriority w:val="99"/>
    <w:unhideWhenUsed/>
    <w:rsid w:val="00F46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FBD"/>
  </w:style>
  <w:style w:type="paragraph" w:styleId="Footer">
    <w:name w:val="footer"/>
    <w:basedOn w:val="Normal"/>
    <w:link w:val="FooterChar"/>
    <w:uiPriority w:val="99"/>
    <w:unhideWhenUsed/>
    <w:rsid w:val="00F46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FBD"/>
  </w:style>
  <w:style w:type="paragraph" w:styleId="NoSpacing">
    <w:name w:val="No Spacing"/>
    <w:uiPriority w:val="1"/>
    <w:qFormat/>
    <w:rsid w:val="00F956FA"/>
    <w:pPr>
      <w:spacing w:after="0" w:line="240" w:lineRule="auto"/>
    </w:pPr>
  </w:style>
  <w:style w:type="paragraph" w:styleId="ListParagraph">
    <w:name w:val="List Paragraph"/>
    <w:basedOn w:val="Normal"/>
    <w:uiPriority w:val="34"/>
    <w:qFormat/>
    <w:rsid w:val="004A22C6"/>
    <w:pPr>
      <w:ind w:left="720"/>
      <w:contextualSpacing/>
    </w:pPr>
  </w:style>
  <w:style w:type="paragraph" w:styleId="Subtitle">
    <w:name w:val="Subtitle"/>
    <w:basedOn w:val="Normal"/>
    <w:link w:val="SubtitleChar"/>
    <w:qFormat/>
    <w:rsid w:val="00266AA4"/>
    <w:pPr>
      <w:spacing w:after="0" w:line="240" w:lineRule="auto"/>
      <w:jc w:val="center"/>
    </w:pPr>
    <w:rPr>
      <w:rFonts w:ascii="Antique Olive" w:eastAsia="Times New Roman" w:hAnsi="Antique Olive" w:cs="Times New Roman"/>
      <w:b/>
      <w:bCs/>
      <w:sz w:val="32"/>
      <w:szCs w:val="24"/>
    </w:rPr>
  </w:style>
  <w:style w:type="character" w:customStyle="1" w:styleId="SubtitleChar">
    <w:name w:val="Subtitle Char"/>
    <w:basedOn w:val="DefaultParagraphFont"/>
    <w:link w:val="Subtitle"/>
    <w:rsid w:val="00266AA4"/>
    <w:rPr>
      <w:rFonts w:ascii="Antique Olive" w:eastAsia="Times New Roman" w:hAnsi="Antique Olive" w:cs="Times New Roman"/>
      <w:b/>
      <w:bCs/>
      <w:sz w:val="32"/>
      <w:szCs w:val="24"/>
    </w:rPr>
  </w:style>
  <w:style w:type="table" w:styleId="TableGrid">
    <w:name w:val="Table Grid"/>
    <w:basedOn w:val="TableNormal"/>
    <w:uiPriority w:val="59"/>
    <w:rsid w:val="0026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61F5B"/>
  </w:style>
  <w:style w:type="character" w:styleId="Hyperlink">
    <w:name w:val="Hyperlink"/>
    <w:uiPriority w:val="99"/>
    <w:unhideWhenUsed/>
    <w:rsid w:val="001067B0"/>
    <w:rPr>
      <w:color w:val="0000FF"/>
      <w:u w:val="single"/>
    </w:rPr>
  </w:style>
  <w:style w:type="character" w:customStyle="1" w:styleId="st1">
    <w:name w:val="st1"/>
    <w:basedOn w:val="DefaultParagraphFont"/>
    <w:rsid w:val="00545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88985">
      <w:bodyDiv w:val="1"/>
      <w:marLeft w:val="0"/>
      <w:marRight w:val="0"/>
      <w:marTop w:val="0"/>
      <w:marBottom w:val="0"/>
      <w:divBdr>
        <w:top w:val="none" w:sz="0" w:space="0" w:color="auto"/>
        <w:left w:val="none" w:sz="0" w:space="0" w:color="auto"/>
        <w:bottom w:val="none" w:sz="0" w:space="0" w:color="auto"/>
        <w:right w:val="none" w:sz="0" w:space="0" w:color="auto"/>
      </w:divBdr>
    </w:div>
    <w:div w:id="403064580">
      <w:bodyDiv w:val="1"/>
      <w:marLeft w:val="0"/>
      <w:marRight w:val="0"/>
      <w:marTop w:val="0"/>
      <w:marBottom w:val="0"/>
      <w:divBdr>
        <w:top w:val="none" w:sz="0" w:space="0" w:color="auto"/>
        <w:left w:val="none" w:sz="0" w:space="0" w:color="auto"/>
        <w:bottom w:val="none" w:sz="0" w:space="0" w:color="auto"/>
        <w:right w:val="none" w:sz="0" w:space="0" w:color="auto"/>
      </w:divBdr>
    </w:div>
    <w:div w:id="679892721">
      <w:bodyDiv w:val="1"/>
      <w:marLeft w:val="0"/>
      <w:marRight w:val="0"/>
      <w:marTop w:val="0"/>
      <w:marBottom w:val="0"/>
      <w:divBdr>
        <w:top w:val="none" w:sz="0" w:space="0" w:color="auto"/>
        <w:left w:val="none" w:sz="0" w:space="0" w:color="auto"/>
        <w:bottom w:val="none" w:sz="0" w:space="0" w:color="auto"/>
        <w:right w:val="none" w:sz="0" w:space="0" w:color="auto"/>
      </w:divBdr>
      <w:divsChild>
        <w:div w:id="1638145399">
          <w:marLeft w:val="0"/>
          <w:marRight w:val="0"/>
          <w:marTop w:val="0"/>
          <w:marBottom w:val="0"/>
          <w:divBdr>
            <w:top w:val="none" w:sz="0" w:space="0" w:color="auto"/>
            <w:left w:val="none" w:sz="0" w:space="0" w:color="auto"/>
            <w:bottom w:val="none" w:sz="0" w:space="0" w:color="auto"/>
            <w:right w:val="none" w:sz="0" w:space="0" w:color="auto"/>
          </w:divBdr>
          <w:divsChild>
            <w:div w:id="254365897">
              <w:marLeft w:val="0"/>
              <w:marRight w:val="0"/>
              <w:marTop w:val="0"/>
              <w:marBottom w:val="0"/>
              <w:divBdr>
                <w:top w:val="none" w:sz="0" w:space="0" w:color="auto"/>
                <w:left w:val="none" w:sz="0" w:space="0" w:color="auto"/>
                <w:bottom w:val="none" w:sz="0" w:space="0" w:color="auto"/>
                <w:right w:val="none" w:sz="0" w:space="0" w:color="auto"/>
              </w:divBdr>
            </w:div>
          </w:divsChild>
        </w:div>
        <w:div w:id="1365786790">
          <w:marLeft w:val="0"/>
          <w:marRight w:val="0"/>
          <w:marTop w:val="0"/>
          <w:marBottom w:val="0"/>
          <w:divBdr>
            <w:top w:val="none" w:sz="0" w:space="0" w:color="auto"/>
            <w:left w:val="none" w:sz="0" w:space="0" w:color="auto"/>
            <w:bottom w:val="none" w:sz="0" w:space="0" w:color="auto"/>
            <w:right w:val="none" w:sz="0" w:space="0" w:color="auto"/>
          </w:divBdr>
          <w:divsChild>
            <w:div w:id="1690376950">
              <w:marLeft w:val="0"/>
              <w:marRight w:val="0"/>
              <w:marTop w:val="0"/>
              <w:marBottom w:val="0"/>
              <w:divBdr>
                <w:top w:val="none" w:sz="0" w:space="0" w:color="auto"/>
                <w:left w:val="none" w:sz="0" w:space="0" w:color="auto"/>
                <w:bottom w:val="none" w:sz="0" w:space="0" w:color="auto"/>
                <w:right w:val="none" w:sz="0" w:space="0" w:color="auto"/>
              </w:divBdr>
            </w:div>
          </w:divsChild>
        </w:div>
        <w:div w:id="1109546674">
          <w:marLeft w:val="0"/>
          <w:marRight w:val="0"/>
          <w:marTop w:val="0"/>
          <w:marBottom w:val="0"/>
          <w:divBdr>
            <w:top w:val="none" w:sz="0" w:space="0" w:color="auto"/>
            <w:left w:val="none" w:sz="0" w:space="0" w:color="auto"/>
            <w:bottom w:val="none" w:sz="0" w:space="0" w:color="auto"/>
            <w:right w:val="none" w:sz="0" w:space="0" w:color="auto"/>
          </w:divBdr>
          <w:divsChild>
            <w:div w:id="895702744">
              <w:marLeft w:val="0"/>
              <w:marRight w:val="0"/>
              <w:marTop w:val="0"/>
              <w:marBottom w:val="0"/>
              <w:divBdr>
                <w:top w:val="none" w:sz="0" w:space="0" w:color="auto"/>
                <w:left w:val="none" w:sz="0" w:space="0" w:color="auto"/>
                <w:bottom w:val="none" w:sz="0" w:space="0" w:color="auto"/>
                <w:right w:val="none" w:sz="0" w:space="0" w:color="auto"/>
              </w:divBdr>
            </w:div>
          </w:divsChild>
        </w:div>
        <w:div w:id="686979245">
          <w:marLeft w:val="0"/>
          <w:marRight w:val="0"/>
          <w:marTop w:val="0"/>
          <w:marBottom w:val="0"/>
          <w:divBdr>
            <w:top w:val="none" w:sz="0" w:space="0" w:color="auto"/>
            <w:left w:val="none" w:sz="0" w:space="0" w:color="auto"/>
            <w:bottom w:val="none" w:sz="0" w:space="0" w:color="auto"/>
            <w:right w:val="none" w:sz="0" w:space="0" w:color="auto"/>
          </w:divBdr>
          <w:divsChild>
            <w:div w:id="80298630">
              <w:marLeft w:val="0"/>
              <w:marRight w:val="0"/>
              <w:marTop w:val="0"/>
              <w:marBottom w:val="0"/>
              <w:divBdr>
                <w:top w:val="none" w:sz="0" w:space="0" w:color="auto"/>
                <w:left w:val="none" w:sz="0" w:space="0" w:color="auto"/>
                <w:bottom w:val="none" w:sz="0" w:space="0" w:color="auto"/>
                <w:right w:val="none" w:sz="0" w:space="0" w:color="auto"/>
              </w:divBdr>
            </w:div>
          </w:divsChild>
        </w:div>
        <w:div w:id="1706371975">
          <w:marLeft w:val="0"/>
          <w:marRight w:val="0"/>
          <w:marTop w:val="0"/>
          <w:marBottom w:val="0"/>
          <w:divBdr>
            <w:top w:val="none" w:sz="0" w:space="0" w:color="auto"/>
            <w:left w:val="none" w:sz="0" w:space="0" w:color="auto"/>
            <w:bottom w:val="none" w:sz="0" w:space="0" w:color="auto"/>
            <w:right w:val="none" w:sz="0" w:space="0" w:color="auto"/>
          </w:divBdr>
          <w:divsChild>
            <w:div w:id="529417697">
              <w:marLeft w:val="0"/>
              <w:marRight w:val="0"/>
              <w:marTop w:val="0"/>
              <w:marBottom w:val="0"/>
              <w:divBdr>
                <w:top w:val="none" w:sz="0" w:space="0" w:color="auto"/>
                <w:left w:val="none" w:sz="0" w:space="0" w:color="auto"/>
                <w:bottom w:val="none" w:sz="0" w:space="0" w:color="auto"/>
                <w:right w:val="none" w:sz="0" w:space="0" w:color="auto"/>
              </w:divBdr>
            </w:div>
          </w:divsChild>
        </w:div>
        <w:div w:id="1924685938">
          <w:marLeft w:val="0"/>
          <w:marRight w:val="0"/>
          <w:marTop w:val="0"/>
          <w:marBottom w:val="0"/>
          <w:divBdr>
            <w:top w:val="none" w:sz="0" w:space="0" w:color="auto"/>
            <w:left w:val="none" w:sz="0" w:space="0" w:color="auto"/>
            <w:bottom w:val="none" w:sz="0" w:space="0" w:color="auto"/>
            <w:right w:val="none" w:sz="0" w:space="0" w:color="auto"/>
          </w:divBdr>
          <w:divsChild>
            <w:div w:id="1582989284">
              <w:marLeft w:val="0"/>
              <w:marRight w:val="0"/>
              <w:marTop w:val="0"/>
              <w:marBottom w:val="0"/>
              <w:divBdr>
                <w:top w:val="none" w:sz="0" w:space="0" w:color="auto"/>
                <w:left w:val="none" w:sz="0" w:space="0" w:color="auto"/>
                <w:bottom w:val="none" w:sz="0" w:space="0" w:color="auto"/>
                <w:right w:val="none" w:sz="0" w:space="0" w:color="auto"/>
              </w:divBdr>
            </w:div>
          </w:divsChild>
        </w:div>
        <w:div w:id="362092307">
          <w:marLeft w:val="0"/>
          <w:marRight w:val="0"/>
          <w:marTop w:val="0"/>
          <w:marBottom w:val="0"/>
          <w:divBdr>
            <w:top w:val="none" w:sz="0" w:space="0" w:color="auto"/>
            <w:left w:val="none" w:sz="0" w:space="0" w:color="auto"/>
            <w:bottom w:val="none" w:sz="0" w:space="0" w:color="auto"/>
            <w:right w:val="none" w:sz="0" w:space="0" w:color="auto"/>
          </w:divBdr>
          <w:divsChild>
            <w:div w:id="399835860">
              <w:marLeft w:val="0"/>
              <w:marRight w:val="0"/>
              <w:marTop w:val="0"/>
              <w:marBottom w:val="0"/>
              <w:divBdr>
                <w:top w:val="none" w:sz="0" w:space="0" w:color="auto"/>
                <w:left w:val="none" w:sz="0" w:space="0" w:color="auto"/>
                <w:bottom w:val="none" w:sz="0" w:space="0" w:color="auto"/>
                <w:right w:val="none" w:sz="0" w:space="0" w:color="auto"/>
              </w:divBdr>
            </w:div>
          </w:divsChild>
        </w:div>
        <w:div w:id="1038356641">
          <w:marLeft w:val="0"/>
          <w:marRight w:val="0"/>
          <w:marTop w:val="0"/>
          <w:marBottom w:val="0"/>
          <w:divBdr>
            <w:top w:val="none" w:sz="0" w:space="0" w:color="auto"/>
            <w:left w:val="none" w:sz="0" w:space="0" w:color="auto"/>
            <w:bottom w:val="none" w:sz="0" w:space="0" w:color="auto"/>
            <w:right w:val="none" w:sz="0" w:space="0" w:color="auto"/>
          </w:divBdr>
          <w:divsChild>
            <w:div w:id="999843588">
              <w:marLeft w:val="0"/>
              <w:marRight w:val="0"/>
              <w:marTop w:val="0"/>
              <w:marBottom w:val="0"/>
              <w:divBdr>
                <w:top w:val="none" w:sz="0" w:space="0" w:color="auto"/>
                <w:left w:val="none" w:sz="0" w:space="0" w:color="auto"/>
                <w:bottom w:val="none" w:sz="0" w:space="0" w:color="auto"/>
                <w:right w:val="none" w:sz="0" w:space="0" w:color="auto"/>
              </w:divBdr>
            </w:div>
          </w:divsChild>
        </w:div>
        <w:div w:id="1582566980">
          <w:marLeft w:val="0"/>
          <w:marRight w:val="0"/>
          <w:marTop w:val="0"/>
          <w:marBottom w:val="0"/>
          <w:divBdr>
            <w:top w:val="none" w:sz="0" w:space="0" w:color="auto"/>
            <w:left w:val="none" w:sz="0" w:space="0" w:color="auto"/>
            <w:bottom w:val="none" w:sz="0" w:space="0" w:color="auto"/>
            <w:right w:val="none" w:sz="0" w:space="0" w:color="auto"/>
          </w:divBdr>
          <w:divsChild>
            <w:div w:id="1988312945">
              <w:marLeft w:val="0"/>
              <w:marRight w:val="0"/>
              <w:marTop w:val="0"/>
              <w:marBottom w:val="0"/>
              <w:divBdr>
                <w:top w:val="none" w:sz="0" w:space="0" w:color="auto"/>
                <w:left w:val="none" w:sz="0" w:space="0" w:color="auto"/>
                <w:bottom w:val="none" w:sz="0" w:space="0" w:color="auto"/>
                <w:right w:val="none" w:sz="0" w:space="0" w:color="auto"/>
              </w:divBdr>
            </w:div>
          </w:divsChild>
        </w:div>
        <w:div w:id="1796436958">
          <w:marLeft w:val="0"/>
          <w:marRight w:val="0"/>
          <w:marTop w:val="0"/>
          <w:marBottom w:val="0"/>
          <w:divBdr>
            <w:top w:val="none" w:sz="0" w:space="0" w:color="auto"/>
            <w:left w:val="none" w:sz="0" w:space="0" w:color="auto"/>
            <w:bottom w:val="none" w:sz="0" w:space="0" w:color="auto"/>
            <w:right w:val="none" w:sz="0" w:space="0" w:color="auto"/>
          </w:divBdr>
          <w:divsChild>
            <w:div w:id="1071270860">
              <w:marLeft w:val="0"/>
              <w:marRight w:val="0"/>
              <w:marTop w:val="0"/>
              <w:marBottom w:val="0"/>
              <w:divBdr>
                <w:top w:val="none" w:sz="0" w:space="0" w:color="auto"/>
                <w:left w:val="none" w:sz="0" w:space="0" w:color="auto"/>
                <w:bottom w:val="none" w:sz="0" w:space="0" w:color="auto"/>
                <w:right w:val="none" w:sz="0" w:space="0" w:color="auto"/>
              </w:divBdr>
            </w:div>
          </w:divsChild>
        </w:div>
        <w:div w:id="1709911938">
          <w:marLeft w:val="0"/>
          <w:marRight w:val="0"/>
          <w:marTop w:val="0"/>
          <w:marBottom w:val="0"/>
          <w:divBdr>
            <w:top w:val="none" w:sz="0" w:space="0" w:color="auto"/>
            <w:left w:val="none" w:sz="0" w:space="0" w:color="auto"/>
            <w:bottom w:val="none" w:sz="0" w:space="0" w:color="auto"/>
            <w:right w:val="none" w:sz="0" w:space="0" w:color="auto"/>
          </w:divBdr>
          <w:divsChild>
            <w:div w:id="11053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49053">
      <w:bodyDiv w:val="1"/>
      <w:marLeft w:val="0"/>
      <w:marRight w:val="0"/>
      <w:marTop w:val="0"/>
      <w:marBottom w:val="0"/>
      <w:divBdr>
        <w:top w:val="none" w:sz="0" w:space="0" w:color="auto"/>
        <w:left w:val="none" w:sz="0" w:space="0" w:color="auto"/>
        <w:bottom w:val="none" w:sz="0" w:space="0" w:color="auto"/>
        <w:right w:val="none" w:sz="0" w:space="0" w:color="auto"/>
      </w:divBdr>
    </w:div>
    <w:div w:id="19359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B390-70EA-4088-8BA9-F34F47B3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 Penfold</cp:lastModifiedBy>
  <cp:revision>2</cp:revision>
  <dcterms:created xsi:type="dcterms:W3CDTF">2015-09-22T11:05:00Z</dcterms:created>
  <dcterms:modified xsi:type="dcterms:W3CDTF">2015-09-22T11:05:00Z</dcterms:modified>
</cp:coreProperties>
</file>